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D1" w:rsidRPr="009A6FD1" w:rsidRDefault="003663F2" w:rsidP="009A6FD1">
      <w:pPr>
        <w:pStyle w:val="BodyText"/>
        <w:jc w:val="center"/>
        <w:rPr>
          <w:b/>
        </w:rPr>
      </w:pPr>
      <w:r>
        <w:rPr>
          <w:b/>
        </w:rPr>
        <w:t>OFFICIAL RULES FOR 201</w:t>
      </w:r>
      <w:r w:rsidR="00C25028">
        <w:rPr>
          <w:b/>
        </w:rPr>
        <w:t>8</w:t>
      </w:r>
      <w:r w:rsidR="00407448">
        <w:rPr>
          <w:b/>
        </w:rPr>
        <w:t xml:space="preserve"> </w:t>
      </w:r>
      <w:r w:rsidR="009A6FD1" w:rsidRPr="009A6FD1">
        <w:rPr>
          <w:b/>
        </w:rPr>
        <w:t>JPL INVENTION CHALLENGE</w:t>
      </w:r>
    </w:p>
    <w:p w:rsidR="009A6FD1" w:rsidRDefault="009A6FD1" w:rsidP="00DE688A">
      <w:pPr>
        <w:pStyle w:val="BodyText"/>
      </w:pPr>
    </w:p>
    <w:p w:rsidR="00EC4FA1" w:rsidRDefault="00EE1287" w:rsidP="00DE688A">
      <w:pPr>
        <w:pStyle w:val="BodyText"/>
        <w:rPr>
          <w:bCs/>
        </w:rPr>
      </w:pPr>
      <w:r>
        <w:t>The JPL</w:t>
      </w:r>
      <w:r w:rsidR="00EC4FA1">
        <w:t xml:space="preserve"> </w:t>
      </w:r>
      <w:r>
        <w:t xml:space="preserve">Annual </w:t>
      </w:r>
      <w:r w:rsidR="00EC4FA1">
        <w:t>Invention Ch</w:t>
      </w:r>
      <w:r w:rsidR="003663F2">
        <w:t xml:space="preserve">allenge </w:t>
      </w:r>
      <w:r w:rsidR="00C25028">
        <w:t>is celebrating its twentieth anniversary.</w:t>
      </w:r>
      <w:r w:rsidR="00EC4FA1">
        <w:t xml:space="preserve">  The title for this year’s contest is the </w:t>
      </w:r>
      <w:r w:rsidR="00CC1043" w:rsidRPr="00CC1043">
        <w:rPr>
          <w:b/>
        </w:rPr>
        <w:t>“</w:t>
      </w:r>
      <w:r w:rsidR="00C25028">
        <w:rPr>
          <w:b/>
        </w:rPr>
        <w:t>Upright Pipe</w:t>
      </w:r>
      <w:r w:rsidR="00E83A8E">
        <w:rPr>
          <w:b/>
        </w:rPr>
        <w:t xml:space="preserve"> </w:t>
      </w:r>
      <w:r w:rsidR="00370B9B">
        <w:rPr>
          <w:b/>
          <w:bCs/>
        </w:rPr>
        <w:t>Contest</w:t>
      </w:r>
      <w:r w:rsidR="00CC1043">
        <w:rPr>
          <w:b/>
          <w:bCs/>
        </w:rPr>
        <w:t>”</w:t>
      </w:r>
      <w:r w:rsidR="00EC4FA1">
        <w:t xml:space="preserve">.  The objective and rules are listed below.  Questions related to this contest should be directed to: </w:t>
      </w:r>
      <w:r w:rsidR="006A3D86">
        <w:rPr>
          <w:bCs/>
        </w:rPr>
        <w:t>Paul MacNeal at</w:t>
      </w:r>
      <w:r w:rsidR="00EC4FA1">
        <w:rPr>
          <w:bCs/>
        </w:rPr>
        <w:t xml:space="preserve"> work phone </w:t>
      </w:r>
      <w:r w:rsidR="00B50C46">
        <w:rPr>
          <w:bCs/>
        </w:rPr>
        <w:t>(818)</w:t>
      </w:r>
      <w:r w:rsidR="00CC1043">
        <w:rPr>
          <w:bCs/>
        </w:rPr>
        <w:t xml:space="preserve"> </w:t>
      </w:r>
      <w:r w:rsidR="007F4EE3">
        <w:rPr>
          <w:bCs/>
        </w:rPr>
        <w:t>354-7824, M/S T1723</w:t>
      </w:r>
      <w:r w:rsidR="00373FFE">
        <w:rPr>
          <w:bCs/>
        </w:rPr>
        <w:t>-118</w:t>
      </w:r>
      <w:r w:rsidR="007F4EE3">
        <w:rPr>
          <w:bCs/>
        </w:rPr>
        <w:t>, located in Building T1723-128</w:t>
      </w:r>
      <w:r w:rsidR="00EC4FA1">
        <w:rPr>
          <w:bCs/>
        </w:rPr>
        <w:t xml:space="preserve">, or e-mail to </w:t>
      </w:r>
      <w:hyperlink r:id="rId8" w:history="1">
        <w:r w:rsidR="00D259FA" w:rsidRPr="0098095D">
          <w:rPr>
            <w:rStyle w:val="Hyperlink"/>
            <w:bCs/>
          </w:rPr>
          <w:t>paul.d.macneal@jpl.nasa.gov</w:t>
        </w:r>
      </w:hyperlink>
      <w:r w:rsidR="00EC4FA1">
        <w:rPr>
          <w:bCs/>
        </w:rPr>
        <w:t>.</w:t>
      </w:r>
      <w:r w:rsidR="00D259FA">
        <w:rPr>
          <w:bCs/>
        </w:rPr>
        <w:t xml:space="preserve">  </w:t>
      </w:r>
    </w:p>
    <w:p w:rsidR="00DE688A" w:rsidRDefault="00DE688A" w:rsidP="00DE688A">
      <w:pPr>
        <w:pStyle w:val="BodyText"/>
      </w:pPr>
    </w:p>
    <w:p w:rsidR="007F4EE3" w:rsidRDefault="00255EE5" w:rsidP="007F4EE3">
      <w:pPr>
        <w:rPr>
          <w:rFonts w:eastAsia="Calibri"/>
          <w:szCs w:val="24"/>
        </w:rPr>
      </w:pPr>
      <w:r>
        <w:rPr>
          <w:szCs w:val="24"/>
        </w:rPr>
        <w:t>OBJECTIVE:</w:t>
      </w:r>
      <w:r w:rsidRPr="00255EE5">
        <w:rPr>
          <w:szCs w:val="24"/>
        </w:rPr>
        <w:t xml:space="preserve"> </w:t>
      </w:r>
      <w:r w:rsidR="00F23395">
        <w:rPr>
          <w:szCs w:val="24"/>
        </w:rPr>
        <w:t xml:space="preserve"> </w:t>
      </w:r>
      <w:r w:rsidR="00F23395" w:rsidRPr="00C8748C">
        <w:rPr>
          <w:rFonts w:eastAsia="Calibri"/>
          <w:szCs w:val="24"/>
        </w:rPr>
        <w:t>Create a device that can</w:t>
      </w:r>
      <w:r w:rsidR="003663F2">
        <w:rPr>
          <w:rFonts w:eastAsia="Calibri"/>
          <w:szCs w:val="24"/>
        </w:rPr>
        <w:t xml:space="preserve"> </w:t>
      </w:r>
      <w:r w:rsidR="00C25028">
        <w:rPr>
          <w:rFonts w:eastAsia="Calibri"/>
          <w:szCs w:val="24"/>
        </w:rPr>
        <w:t xml:space="preserve">position a </w:t>
      </w:r>
      <w:r w:rsidR="00EB0C8A">
        <w:rPr>
          <w:rFonts w:eastAsia="Calibri"/>
          <w:szCs w:val="24"/>
        </w:rPr>
        <w:t xml:space="preserve">plastic </w:t>
      </w:r>
      <w:r w:rsidR="00C25028">
        <w:rPr>
          <w:rFonts w:eastAsia="Calibri"/>
          <w:szCs w:val="24"/>
        </w:rPr>
        <w:t xml:space="preserve">pipe that is </w:t>
      </w:r>
      <w:r w:rsidR="004B6D48">
        <w:rPr>
          <w:rFonts w:eastAsia="Calibri"/>
          <w:szCs w:val="24"/>
        </w:rPr>
        <w:t>resting on two support stands</w:t>
      </w:r>
      <w:r w:rsidR="00C25028">
        <w:rPr>
          <w:rFonts w:eastAsia="Calibri"/>
          <w:szCs w:val="24"/>
        </w:rPr>
        <w:t xml:space="preserve"> into a vertical position atop a small platform</w:t>
      </w:r>
      <w:r w:rsidR="00BD2D68">
        <w:rPr>
          <w:rFonts w:eastAsia="Calibri"/>
          <w:szCs w:val="24"/>
        </w:rPr>
        <w:t xml:space="preserve"> in under sixty seconds. </w:t>
      </w:r>
      <w:r w:rsidR="00C25028">
        <w:rPr>
          <w:rFonts w:eastAsia="Calibri"/>
          <w:szCs w:val="24"/>
        </w:rPr>
        <w:t xml:space="preserve"> </w:t>
      </w:r>
      <w:r w:rsidR="007F4EE3">
        <w:rPr>
          <w:rFonts w:eastAsia="Calibri"/>
          <w:szCs w:val="24"/>
        </w:rPr>
        <w:t xml:space="preserve">The winner will be the team whose device </w:t>
      </w:r>
      <w:r w:rsidR="003663F2">
        <w:rPr>
          <w:rFonts w:eastAsia="Calibri"/>
          <w:szCs w:val="24"/>
        </w:rPr>
        <w:t xml:space="preserve">places the </w:t>
      </w:r>
      <w:r w:rsidR="00C25028">
        <w:rPr>
          <w:rFonts w:eastAsia="Calibri"/>
          <w:szCs w:val="24"/>
        </w:rPr>
        <w:t>pipe in the upright position in the fastest time while complying with all rules.</w:t>
      </w:r>
    </w:p>
    <w:p w:rsidR="00255EE5" w:rsidRDefault="007F4EE3" w:rsidP="007F4EE3">
      <w:r>
        <w:t xml:space="preserve"> </w:t>
      </w:r>
    </w:p>
    <w:p w:rsidR="00EC4FA1" w:rsidRDefault="00EC4FA1">
      <w:pPr>
        <w:jc w:val="both"/>
        <w:outlineLvl w:val="0"/>
      </w:pPr>
      <w:r>
        <w:rPr>
          <w:u w:val="single"/>
        </w:rPr>
        <w:t>Rules</w:t>
      </w:r>
      <w:r>
        <w:t>:</w:t>
      </w:r>
    </w:p>
    <w:p w:rsidR="00485F34" w:rsidRDefault="00485F34">
      <w:pPr>
        <w:jc w:val="both"/>
        <w:outlineLvl w:val="0"/>
      </w:pPr>
    </w:p>
    <w:p w:rsidR="00EC4FA1" w:rsidRPr="00485F34" w:rsidRDefault="00485F34">
      <w:pPr>
        <w:jc w:val="both"/>
      </w:pPr>
      <w:r w:rsidRPr="00485F34">
        <w:t>ELIGIBILITY</w:t>
      </w:r>
    </w:p>
    <w:p w:rsidR="00485F34" w:rsidRDefault="00EC4FA1" w:rsidP="00485F34">
      <w:pPr>
        <w:numPr>
          <w:ilvl w:val="0"/>
          <w:numId w:val="1"/>
        </w:numPr>
        <w:jc w:val="both"/>
      </w:pPr>
      <w:r>
        <w:t>The contest is open to all JPL employees, contractors, and immediate family members.</w:t>
      </w:r>
      <w:r w:rsidR="00016268">
        <w:t xml:space="preserve">  The contest is also open to teams of students from Southern California middle schools and high schools</w:t>
      </w:r>
      <w:r w:rsidR="004528C7">
        <w:t xml:space="preserve"> </w:t>
      </w:r>
      <w:r w:rsidR="0075572F">
        <w:t>if</w:t>
      </w:r>
      <w:r w:rsidR="004528C7">
        <w:t xml:space="preserve"> they have completed all required forms as outlined in rule</w:t>
      </w:r>
      <w:r w:rsidR="00CC7714">
        <w:t>s</w:t>
      </w:r>
      <w:r w:rsidR="004528C7">
        <w:t xml:space="preserve"> 3</w:t>
      </w:r>
      <w:r w:rsidR="004067B2">
        <w:t xml:space="preserve"> and 4</w:t>
      </w:r>
      <w:r w:rsidR="004528C7">
        <w:t xml:space="preserve"> below.</w:t>
      </w:r>
    </w:p>
    <w:p w:rsidR="00016268" w:rsidRDefault="00016268" w:rsidP="00016268">
      <w:pPr>
        <w:jc w:val="both"/>
      </w:pPr>
    </w:p>
    <w:p w:rsidR="004A557E" w:rsidRDefault="004A557E" w:rsidP="00016268">
      <w:pPr>
        <w:jc w:val="both"/>
      </w:pPr>
    </w:p>
    <w:p w:rsidR="00485F34" w:rsidRPr="00485F34" w:rsidRDefault="00485F34" w:rsidP="00485F34">
      <w:pPr>
        <w:jc w:val="both"/>
      </w:pPr>
      <w:r>
        <w:t xml:space="preserve">REGISTRATION </w:t>
      </w:r>
      <w:r w:rsidR="007B3E9C">
        <w:t>–</w:t>
      </w:r>
      <w:r>
        <w:t xml:space="preserve"> JPL</w:t>
      </w:r>
      <w:r w:rsidR="007B3E9C">
        <w:t xml:space="preserve"> PERSONNEL</w:t>
      </w:r>
    </w:p>
    <w:p w:rsidR="00016268" w:rsidRPr="00972453" w:rsidRDefault="00EC4FA1" w:rsidP="00016268">
      <w:pPr>
        <w:numPr>
          <w:ilvl w:val="0"/>
          <w:numId w:val="1"/>
        </w:numPr>
        <w:jc w:val="both"/>
        <w:rPr>
          <w:b/>
        </w:rPr>
      </w:pPr>
      <w:r>
        <w:rPr>
          <w:bCs/>
        </w:rPr>
        <w:t xml:space="preserve">Applications for JPL employees, contractors, and immediate family members entering the contest </w:t>
      </w:r>
      <w:r w:rsidR="00F24CFD">
        <w:rPr>
          <w:bCs/>
        </w:rPr>
        <w:t xml:space="preserve">(found on website) </w:t>
      </w:r>
      <w:r>
        <w:rPr>
          <w:bCs/>
        </w:rPr>
        <w:t xml:space="preserve">must be filled out and submitted to </w:t>
      </w:r>
      <w:r w:rsidR="00D259FA">
        <w:rPr>
          <w:bCs/>
        </w:rPr>
        <w:t>Public Services</w:t>
      </w:r>
      <w:r w:rsidR="00B50C46">
        <w:rPr>
          <w:bCs/>
        </w:rPr>
        <w:t xml:space="preserve"> pri</w:t>
      </w:r>
      <w:r w:rsidR="008B2257">
        <w:rPr>
          <w:bCs/>
        </w:rPr>
        <w:t>or to midnight</w:t>
      </w:r>
      <w:r w:rsidR="003663F2">
        <w:rPr>
          <w:bCs/>
        </w:rPr>
        <w:t xml:space="preserve"> November 1</w:t>
      </w:r>
      <w:r w:rsidR="00C25028">
        <w:rPr>
          <w:bCs/>
        </w:rPr>
        <w:t>0</w:t>
      </w:r>
      <w:r w:rsidR="003663F2">
        <w:rPr>
          <w:bCs/>
        </w:rPr>
        <w:t>, 201</w:t>
      </w:r>
      <w:r w:rsidR="00493475">
        <w:rPr>
          <w:bCs/>
        </w:rPr>
        <w:t>8</w:t>
      </w:r>
      <w:r>
        <w:rPr>
          <w:bCs/>
        </w:rPr>
        <w:t xml:space="preserve">.  </w:t>
      </w:r>
      <w:r w:rsidR="00D259FA">
        <w:rPr>
          <w:bCs/>
        </w:rPr>
        <w:t>Completed entry forms should be directed to Public Services at FAX (818)</w:t>
      </w:r>
      <w:r w:rsidR="00CC1043">
        <w:rPr>
          <w:bCs/>
        </w:rPr>
        <w:t xml:space="preserve"> </w:t>
      </w:r>
      <w:r w:rsidR="00D259FA">
        <w:rPr>
          <w:bCs/>
        </w:rPr>
        <w:t>393-4641, or sent via email to</w:t>
      </w:r>
      <w:r w:rsidR="001B6D6F">
        <w:rPr>
          <w:bCs/>
        </w:rPr>
        <w:t xml:space="preserve"> </w:t>
      </w:r>
      <w:hyperlink r:id="rId9" w:history="1">
        <w:r w:rsidR="006F301D" w:rsidRPr="002115AE">
          <w:rPr>
            <w:rStyle w:val="Hyperlink"/>
          </w:rPr>
          <w:t>Kimberly.C.Johansen@jpl.nasa.gov</w:t>
        </w:r>
      </w:hyperlink>
      <w:r w:rsidR="00423001">
        <w:rPr>
          <w:bCs/>
        </w:rPr>
        <w:t>.</w:t>
      </w:r>
      <w:r w:rsidR="00D259FA">
        <w:rPr>
          <w:bCs/>
        </w:rPr>
        <w:t xml:space="preserve">  </w:t>
      </w:r>
      <w:r>
        <w:t>All entries will</w:t>
      </w:r>
      <w:r w:rsidR="00D259FA">
        <w:t xml:space="preserve"> be time stamped</w:t>
      </w:r>
      <w:r>
        <w:t xml:space="preserve"> based upon the time received.  Only the first 20 JPL/contractor entries will be permitted to compete.  Five alternates will be accepted in case some entries withdraw prior to the competition.</w:t>
      </w:r>
      <w:r w:rsidR="00016268">
        <w:t xml:space="preserve">  </w:t>
      </w:r>
    </w:p>
    <w:p w:rsidR="00016268" w:rsidRPr="00016268" w:rsidRDefault="00016268" w:rsidP="00016268">
      <w:pPr>
        <w:jc w:val="both"/>
        <w:rPr>
          <w:b/>
        </w:rPr>
      </w:pPr>
    </w:p>
    <w:p w:rsidR="0061653E" w:rsidRPr="005560E9" w:rsidRDefault="00016268" w:rsidP="005560E9">
      <w:pPr>
        <w:ind w:left="360"/>
        <w:jc w:val="both"/>
        <w:rPr>
          <w:b/>
        </w:rPr>
      </w:pPr>
      <w:r>
        <w:t xml:space="preserve">JPL employee family members and friends are welcome to watch the </w:t>
      </w:r>
      <w:r w:rsidR="00EB0C8A">
        <w:t>contest but</w:t>
      </w:r>
      <w:r>
        <w:t xml:space="preserve"> must be cleare</w:t>
      </w:r>
      <w:r w:rsidR="003663F2">
        <w:t>d through the security office well in advance of the contest date.</w:t>
      </w:r>
      <w:r w:rsidR="00EB0C8A">
        <w:t xml:space="preserve">  </w:t>
      </w:r>
      <w:r>
        <w:t>JPL employees must fill out the visitor request form as found in the link</w:t>
      </w:r>
      <w:r w:rsidR="00CC1043">
        <w:t>:</w:t>
      </w:r>
      <w:r>
        <w:rPr>
          <w:b/>
        </w:rPr>
        <w:t xml:space="preserve"> </w:t>
      </w:r>
      <w:hyperlink r:id="rId10" w:history="1">
        <w:r w:rsidR="005560E9" w:rsidRPr="00D84A9D">
          <w:rPr>
            <w:rStyle w:val="Hyperlink"/>
            <w:b/>
          </w:rPr>
          <w:t>https://id.jpl.nasa.gov/login</w:t>
        </w:r>
      </w:hyperlink>
    </w:p>
    <w:p w:rsidR="00EC4FA1" w:rsidRDefault="00EC4FA1">
      <w:pPr>
        <w:jc w:val="both"/>
      </w:pPr>
    </w:p>
    <w:p w:rsidR="005560E9" w:rsidRDefault="005560E9">
      <w:pPr>
        <w:jc w:val="both"/>
      </w:pPr>
    </w:p>
    <w:p w:rsidR="00972453" w:rsidRDefault="00485F34" w:rsidP="00972453">
      <w:pPr>
        <w:jc w:val="both"/>
      </w:pPr>
      <w:r>
        <w:t xml:space="preserve">REGISTRATION </w:t>
      </w:r>
      <w:r w:rsidR="00BC52E2">
        <w:t>–</w:t>
      </w:r>
      <w:r>
        <w:t xml:space="preserve"> SCHOOLS</w:t>
      </w:r>
    </w:p>
    <w:p w:rsidR="00BC52E2" w:rsidRPr="00972453" w:rsidRDefault="0075572F" w:rsidP="00972453">
      <w:pPr>
        <w:numPr>
          <w:ilvl w:val="0"/>
          <w:numId w:val="1"/>
        </w:numPr>
        <w:jc w:val="both"/>
        <w:rPr>
          <w:b/>
        </w:rPr>
      </w:pPr>
      <w:r>
        <w:t>To</w:t>
      </w:r>
      <w:r w:rsidR="00972453">
        <w:t xml:space="preserve"> </w:t>
      </w:r>
      <w:r w:rsidR="00697B1F">
        <w:t>make it easier to process badging at JPL</w:t>
      </w:r>
      <w:r w:rsidR="00972453">
        <w:t>, each team must</w:t>
      </w:r>
      <w:r w:rsidR="00697B1F">
        <w:t xml:space="preserve"> </w:t>
      </w:r>
      <w:r w:rsidR="00697B1F" w:rsidRPr="00697B1F">
        <w:rPr>
          <w:u w:val="single"/>
        </w:rPr>
        <w:t>email</w:t>
      </w:r>
      <w:r w:rsidR="00697B1F">
        <w:t xml:space="preserve"> their completed, </w:t>
      </w:r>
      <w:r w:rsidR="00697B1F" w:rsidRPr="001F7653">
        <w:rPr>
          <w:u w:val="single"/>
        </w:rPr>
        <w:t>typed</w:t>
      </w:r>
      <w:r w:rsidR="00697B1F">
        <w:t xml:space="preserve"> </w:t>
      </w:r>
      <w:r w:rsidR="00697B1F" w:rsidRPr="001F7653">
        <w:rPr>
          <w:u w:val="single"/>
        </w:rPr>
        <w:t>entry form</w:t>
      </w:r>
      <w:r w:rsidR="00F24CFD">
        <w:t xml:space="preserve"> (found on website</w:t>
      </w:r>
      <w:r w:rsidR="001F7653">
        <w:t>) to</w:t>
      </w:r>
      <w:r w:rsidR="00972453">
        <w:t xml:space="preserve"> </w:t>
      </w:r>
      <w:hyperlink r:id="rId11" w:history="1">
        <w:r w:rsidR="006F301D" w:rsidRPr="002115AE">
          <w:rPr>
            <w:rStyle w:val="Hyperlink"/>
          </w:rPr>
          <w:t>Kimberly.C.Johansen@jpl.nasa.gov</w:t>
        </w:r>
      </w:hyperlink>
      <w:r w:rsidR="00697B1F">
        <w:rPr>
          <w:bCs/>
        </w:rPr>
        <w:t xml:space="preserve">.  Additionally, to make the badging process flow smoothly each team must </w:t>
      </w:r>
      <w:r w:rsidR="00972453" w:rsidRPr="00972453">
        <w:rPr>
          <w:b/>
        </w:rPr>
        <w:t>mail</w:t>
      </w:r>
      <w:r w:rsidR="00697B1F">
        <w:t xml:space="preserve"> a printout of their </w:t>
      </w:r>
      <w:r w:rsidR="00972453">
        <w:t>completed st</w:t>
      </w:r>
      <w:r w:rsidR="00697B1F">
        <w:t xml:space="preserve">udent team entry form </w:t>
      </w:r>
      <w:r w:rsidR="00972453" w:rsidRPr="00A645FA">
        <w:rPr>
          <w:u w:val="single"/>
        </w:rPr>
        <w:t>and</w:t>
      </w:r>
      <w:r w:rsidR="00972453">
        <w:t xml:space="preserve"> the “Authorization and Release for Photos</w:t>
      </w:r>
      <w:r w:rsidR="003443A1">
        <w:t>, Audio</w:t>
      </w:r>
      <w:r w:rsidR="00972453">
        <w:t xml:space="preserve"> and/or Video Rec</w:t>
      </w:r>
      <w:r w:rsidR="00F24CFD">
        <w:t>ording</w:t>
      </w:r>
      <w:r w:rsidR="003443A1">
        <w:t>s of and/or Artwork</w:t>
      </w:r>
      <w:r w:rsidR="00F24CFD">
        <w:t>” agreement form (found on website</w:t>
      </w:r>
      <w:r w:rsidR="00972453">
        <w:t xml:space="preserve">) </w:t>
      </w:r>
      <w:r w:rsidR="00972453" w:rsidRPr="0027794A">
        <w:rPr>
          <w:u w:val="single"/>
        </w:rPr>
        <w:t>for each</w:t>
      </w:r>
      <w:r w:rsidR="00DE688A" w:rsidRPr="0027794A">
        <w:rPr>
          <w:u w:val="single"/>
        </w:rPr>
        <w:t xml:space="preserve"> person</w:t>
      </w:r>
      <w:r w:rsidR="00CC1043">
        <w:rPr>
          <w:u w:val="single"/>
        </w:rPr>
        <w:t xml:space="preserve"> (student, guest, teacher, and chaperone)</w:t>
      </w:r>
      <w:r w:rsidR="00DE688A" w:rsidRPr="0027794A">
        <w:rPr>
          <w:u w:val="single"/>
        </w:rPr>
        <w:t xml:space="preserve"> planning to attend the JPL contest</w:t>
      </w:r>
      <w:r w:rsidR="00972453" w:rsidRPr="0027794A">
        <w:t>.</w:t>
      </w:r>
      <w:r w:rsidR="00972453">
        <w:t xml:space="preserve">  Each video release form must be completely filled out and signed</w:t>
      </w:r>
      <w:r w:rsidR="00DE688A">
        <w:t>.  If the student is under 18 years of age, then</w:t>
      </w:r>
      <w:r w:rsidR="00972453">
        <w:t xml:space="preserve"> </w:t>
      </w:r>
      <w:r w:rsidR="003443A1">
        <w:t xml:space="preserve">use the appropriate form filled out and signed by </w:t>
      </w:r>
      <w:r w:rsidR="00972453">
        <w:t xml:space="preserve">their parent or guardian.  </w:t>
      </w:r>
      <w:r w:rsidR="00972453" w:rsidRPr="00DE688A">
        <w:rPr>
          <w:b/>
        </w:rPr>
        <w:t>The</w:t>
      </w:r>
      <w:r w:rsidR="00697B1F">
        <w:rPr>
          <w:b/>
        </w:rPr>
        <w:t xml:space="preserve"> emailed entry form and</w:t>
      </w:r>
      <w:r w:rsidR="00972453" w:rsidRPr="00DE688A">
        <w:rPr>
          <w:b/>
        </w:rPr>
        <w:t xml:space="preserve"> </w:t>
      </w:r>
      <w:r w:rsidR="00972453" w:rsidRPr="003443A1">
        <w:rPr>
          <w:b/>
          <w:u w:val="single"/>
        </w:rPr>
        <w:t>entire set</w:t>
      </w:r>
      <w:r w:rsidR="00972453" w:rsidRPr="00DE688A">
        <w:rPr>
          <w:b/>
        </w:rPr>
        <w:t xml:space="preserve"> of </w:t>
      </w:r>
      <w:r w:rsidR="001F7653">
        <w:rPr>
          <w:b/>
        </w:rPr>
        <w:t>video release forms</w:t>
      </w:r>
      <w:r w:rsidR="00972453" w:rsidRPr="00DE688A">
        <w:rPr>
          <w:b/>
        </w:rPr>
        <w:t xml:space="preserve"> must be filled out and submitted to </w:t>
      </w:r>
      <w:r w:rsidR="00D259FA" w:rsidRPr="00DE688A">
        <w:rPr>
          <w:b/>
        </w:rPr>
        <w:t xml:space="preserve">Public Services </w:t>
      </w:r>
      <w:r w:rsidR="00853DB5">
        <w:rPr>
          <w:b/>
        </w:rPr>
        <w:t>n</w:t>
      </w:r>
      <w:r w:rsidR="003663F2">
        <w:rPr>
          <w:b/>
        </w:rPr>
        <w:t xml:space="preserve">o earlier than </w:t>
      </w:r>
      <w:r w:rsidR="00493475">
        <w:rPr>
          <w:b/>
        </w:rPr>
        <w:t>September 3</w:t>
      </w:r>
      <w:r w:rsidR="004C6EDC">
        <w:rPr>
          <w:b/>
        </w:rPr>
        <w:t xml:space="preserve">, </w:t>
      </w:r>
      <w:r w:rsidR="003663F2">
        <w:rPr>
          <w:b/>
        </w:rPr>
        <w:t>201</w:t>
      </w:r>
      <w:r w:rsidR="00493475">
        <w:rPr>
          <w:b/>
        </w:rPr>
        <w:t>8</w:t>
      </w:r>
      <w:r w:rsidR="00EC4FA1" w:rsidRPr="00DE688A">
        <w:rPr>
          <w:b/>
        </w:rPr>
        <w:t xml:space="preserve"> and</w:t>
      </w:r>
      <w:r w:rsidR="00972453" w:rsidRPr="00DE688A">
        <w:rPr>
          <w:b/>
        </w:rPr>
        <w:t xml:space="preserve"> be postmarked</w:t>
      </w:r>
      <w:r w:rsidR="00EC4FA1" w:rsidRPr="00DE688A">
        <w:rPr>
          <w:b/>
        </w:rPr>
        <w:t xml:space="preserve"> </w:t>
      </w:r>
      <w:r w:rsidR="00B50C46" w:rsidRPr="001F7653">
        <w:rPr>
          <w:b/>
          <w:u w:val="single"/>
        </w:rPr>
        <w:t>no later than mi</w:t>
      </w:r>
      <w:r w:rsidR="003663F2">
        <w:rPr>
          <w:b/>
          <w:u w:val="single"/>
        </w:rPr>
        <w:t xml:space="preserve">dnight September </w:t>
      </w:r>
      <w:r w:rsidR="00493475">
        <w:rPr>
          <w:b/>
          <w:u w:val="single"/>
        </w:rPr>
        <w:t>29</w:t>
      </w:r>
      <w:r w:rsidR="00853DB5" w:rsidRPr="001F7653">
        <w:rPr>
          <w:b/>
          <w:u w:val="single"/>
        </w:rPr>
        <w:t>, 201</w:t>
      </w:r>
      <w:r w:rsidR="00493475">
        <w:rPr>
          <w:b/>
          <w:u w:val="single"/>
        </w:rPr>
        <w:t>8</w:t>
      </w:r>
      <w:r w:rsidR="00EC4FA1" w:rsidRPr="00DE688A">
        <w:rPr>
          <w:b/>
        </w:rPr>
        <w:t xml:space="preserve">.  </w:t>
      </w:r>
      <w:r w:rsidR="00972453" w:rsidRPr="00DE688A">
        <w:rPr>
          <w:b/>
          <w:bCs/>
        </w:rPr>
        <w:t>Completed</w:t>
      </w:r>
      <w:r w:rsidR="00DE688A">
        <w:rPr>
          <w:b/>
          <w:bCs/>
        </w:rPr>
        <w:t xml:space="preserve"> forms must</w:t>
      </w:r>
      <w:r w:rsidR="00D259FA" w:rsidRPr="00DE688A">
        <w:rPr>
          <w:b/>
          <w:bCs/>
        </w:rPr>
        <w:t xml:space="preserve"> be</w:t>
      </w:r>
      <w:r w:rsidR="00972453" w:rsidRPr="00DE688A">
        <w:rPr>
          <w:b/>
          <w:bCs/>
        </w:rPr>
        <w:t xml:space="preserve"> mailed to</w:t>
      </w:r>
      <w:r w:rsidR="00D259FA" w:rsidRPr="00DE688A">
        <w:rPr>
          <w:b/>
          <w:bCs/>
        </w:rPr>
        <w:t xml:space="preserve"> Public Services at</w:t>
      </w:r>
      <w:r w:rsidR="00972453" w:rsidRPr="00DE688A">
        <w:rPr>
          <w:b/>
          <w:bCs/>
        </w:rPr>
        <w:t xml:space="preserve"> Jet Propulsion Laboratory, M/S 186-113, 4800 Oak Grove</w:t>
      </w:r>
      <w:r w:rsidR="008F65CF">
        <w:rPr>
          <w:b/>
          <w:bCs/>
        </w:rPr>
        <w:t xml:space="preserve"> Drive</w:t>
      </w:r>
      <w:r w:rsidR="00A645FA" w:rsidRPr="00DE688A">
        <w:rPr>
          <w:b/>
          <w:bCs/>
        </w:rPr>
        <w:t>, Pasadena, CA</w:t>
      </w:r>
      <w:r w:rsidR="004528C7">
        <w:rPr>
          <w:b/>
          <w:bCs/>
        </w:rPr>
        <w:t xml:space="preserve"> 91109</w:t>
      </w:r>
      <w:r w:rsidR="00A645FA" w:rsidRPr="00DE688A">
        <w:rPr>
          <w:b/>
          <w:bCs/>
        </w:rPr>
        <w:t>.</w:t>
      </w:r>
      <w:r w:rsidR="00A645FA">
        <w:t xml:space="preserve">  </w:t>
      </w:r>
      <w:r w:rsidR="00BC52E2">
        <w:t xml:space="preserve">All entries will be time stamped based upon the time received.  Student teams will be notified to verify their </w:t>
      </w:r>
      <w:r w:rsidR="00BC52E2">
        <w:lastRenderedPageBreak/>
        <w:t>acceptanc</w:t>
      </w:r>
      <w:r w:rsidR="00AC2B2F">
        <w:t>e int</w:t>
      </w:r>
      <w:r w:rsidR="006A3D86">
        <w:t xml:space="preserve">o the contest </w:t>
      </w:r>
      <w:r w:rsidR="003663F2">
        <w:t xml:space="preserve">by October </w:t>
      </w:r>
      <w:r w:rsidR="005560E9">
        <w:t>3</w:t>
      </w:r>
      <w:r w:rsidR="003663F2">
        <w:t>, 201</w:t>
      </w:r>
      <w:r w:rsidR="00EB0C8A">
        <w:t>8</w:t>
      </w:r>
      <w:r w:rsidR="00BC52E2">
        <w:t xml:space="preserve">. Questions regarding the entry forms can be </w:t>
      </w:r>
      <w:r w:rsidR="00C56499">
        <w:t xml:space="preserve">directed to </w:t>
      </w:r>
      <w:hyperlink r:id="rId12" w:history="1">
        <w:r w:rsidR="006F301D" w:rsidRPr="002115AE">
          <w:rPr>
            <w:rStyle w:val="Hyperlink"/>
          </w:rPr>
          <w:t>Kimberly.C.Johansen@jpl.nasa.gov</w:t>
        </w:r>
      </w:hyperlink>
      <w:r w:rsidR="00C56499">
        <w:rPr>
          <w:bCs/>
        </w:rPr>
        <w:t xml:space="preserve"> </w:t>
      </w:r>
      <w:r w:rsidR="00A645FA">
        <w:t xml:space="preserve">in </w:t>
      </w:r>
      <w:r w:rsidR="00BC52E2">
        <w:t>Public Services</w:t>
      </w:r>
      <w:r w:rsidR="00A645FA">
        <w:t xml:space="preserve"> at</w:t>
      </w:r>
      <w:r w:rsidR="003663F2">
        <w:t xml:space="preserve"> (818)3</w:t>
      </w:r>
      <w:r w:rsidR="00493475">
        <w:t>93-4641</w:t>
      </w:r>
      <w:r w:rsidR="00BC52E2">
        <w:t xml:space="preserve">.  Each school is allowed no more than three teams.  Internal school competitions are encouraged to select the top three teams if necessary. </w:t>
      </w:r>
    </w:p>
    <w:p w:rsidR="00BC52E2" w:rsidRDefault="00BC52E2" w:rsidP="00BC52E2">
      <w:pPr>
        <w:ind w:left="360"/>
        <w:jc w:val="both"/>
      </w:pPr>
    </w:p>
    <w:p w:rsidR="00BC52E2" w:rsidRPr="00493475" w:rsidRDefault="003663F2" w:rsidP="00BC52E2">
      <w:pPr>
        <w:ind w:left="360"/>
        <w:jc w:val="both"/>
        <w:rPr>
          <w:b/>
        </w:rPr>
      </w:pPr>
      <w:r>
        <w:t xml:space="preserve">IMPORTANT: </w:t>
      </w:r>
      <w:r w:rsidR="00637861" w:rsidRPr="00637861">
        <w:t>Any foreign person</w:t>
      </w:r>
      <w:r w:rsidR="00637861">
        <w:t>,</w:t>
      </w:r>
      <w:r w:rsidR="00637861" w:rsidRPr="00637861">
        <w:t xml:space="preserve"> 18 or over, student or adult, will need to </w:t>
      </w:r>
      <w:r w:rsidR="00CC1043" w:rsidRPr="00637861">
        <w:t xml:space="preserve">fill out </w:t>
      </w:r>
      <w:r w:rsidR="00BC52E2" w:rsidRPr="00637861">
        <w:t xml:space="preserve">a special form which is processed by the Public Services Office.  The process takes nearly three </w:t>
      </w:r>
      <w:r w:rsidR="00862BCC" w:rsidRPr="00637861">
        <w:t>weeks</w:t>
      </w:r>
      <w:r w:rsidR="00862BCC">
        <w:t>;</w:t>
      </w:r>
      <w:r w:rsidR="00CB3C77">
        <w:t xml:space="preserve"> therefore, if anyone</w:t>
      </w:r>
      <w:r w:rsidR="00BC52E2">
        <w:t xml:space="preserve"> </w:t>
      </w:r>
      <w:r>
        <w:t xml:space="preserve">(students, teachers, chaperones) </w:t>
      </w:r>
      <w:r w:rsidR="00BC52E2">
        <w:t>plan</w:t>
      </w:r>
      <w:r w:rsidR="00CB3C77">
        <w:t>s</w:t>
      </w:r>
      <w:r w:rsidR="00BC52E2">
        <w:t xml:space="preserve"> </w:t>
      </w:r>
      <w:r>
        <w:t xml:space="preserve">to attend </w:t>
      </w:r>
      <w:r w:rsidR="00CB3C77">
        <w:t>the contest at JPL, and they</w:t>
      </w:r>
      <w:r w:rsidR="00BC52E2">
        <w:t xml:space="preserve"> are a foreign na</w:t>
      </w:r>
      <w:r w:rsidR="00CB3C77">
        <w:t xml:space="preserve">tional, it is </w:t>
      </w:r>
      <w:r w:rsidR="00CB3C77" w:rsidRPr="00493475">
        <w:rPr>
          <w:b/>
        </w:rPr>
        <w:t>important that they</w:t>
      </w:r>
      <w:r w:rsidR="00782BD6" w:rsidRPr="00493475">
        <w:rPr>
          <w:b/>
        </w:rPr>
        <w:t xml:space="preserve"> contact Paul MacNeal</w:t>
      </w:r>
      <w:r w:rsidR="00016268" w:rsidRPr="00493475">
        <w:rPr>
          <w:b/>
        </w:rPr>
        <w:t xml:space="preserve"> prior to No</w:t>
      </w:r>
      <w:r w:rsidR="00782BD6" w:rsidRPr="00493475">
        <w:rPr>
          <w:b/>
        </w:rPr>
        <w:t xml:space="preserve">vember </w:t>
      </w:r>
      <w:r w:rsidR="00493475">
        <w:rPr>
          <w:b/>
        </w:rPr>
        <w:t>5</w:t>
      </w:r>
      <w:r w:rsidR="00853DB5" w:rsidRPr="00493475">
        <w:rPr>
          <w:b/>
        </w:rPr>
        <w:t xml:space="preserve">, </w:t>
      </w:r>
      <w:r w:rsidR="00782BD6" w:rsidRPr="00493475">
        <w:rPr>
          <w:b/>
        </w:rPr>
        <w:t>201</w:t>
      </w:r>
      <w:r w:rsidR="00493475">
        <w:rPr>
          <w:b/>
        </w:rPr>
        <w:t>8</w:t>
      </w:r>
      <w:r w:rsidR="00BC52E2" w:rsidRPr="00493475">
        <w:rPr>
          <w:b/>
        </w:rPr>
        <w:t xml:space="preserve">.  </w:t>
      </w:r>
    </w:p>
    <w:p w:rsidR="007B3E9C" w:rsidRDefault="007B3E9C" w:rsidP="007B3E9C">
      <w:pPr>
        <w:jc w:val="both"/>
      </w:pPr>
    </w:p>
    <w:p w:rsidR="00A645FA" w:rsidRPr="00DE688A" w:rsidRDefault="00EB0C8A" w:rsidP="007B3E9C">
      <w:pPr>
        <w:ind w:left="360"/>
        <w:jc w:val="both"/>
      </w:pPr>
      <w:r>
        <w:rPr>
          <w:b/>
        </w:rPr>
        <w:t>For those teams invited to the final contest held at JPL, a</w:t>
      </w:r>
      <w:r w:rsidR="007B3E9C" w:rsidRPr="00DE688A">
        <w:rPr>
          <w:b/>
        </w:rPr>
        <w:t>dditions or corrections to the registration forms and</w:t>
      </w:r>
      <w:r w:rsidR="00F74F2B" w:rsidRPr="00DE688A">
        <w:rPr>
          <w:b/>
        </w:rPr>
        <w:t>/or</w:t>
      </w:r>
      <w:r w:rsidR="00697B1F">
        <w:rPr>
          <w:b/>
        </w:rPr>
        <w:t xml:space="preserve"> video</w:t>
      </w:r>
      <w:r w:rsidR="007B3E9C" w:rsidRPr="00DE688A">
        <w:rPr>
          <w:b/>
        </w:rPr>
        <w:t xml:space="preserve"> re</w:t>
      </w:r>
      <w:r w:rsidR="00A645FA" w:rsidRPr="00DE688A">
        <w:rPr>
          <w:b/>
        </w:rPr>
        <w:t>lease forms need to be mailed</w:t>
      </w:r>
      <w:r w:rsidR="007B3E9C" w:rsidRPr="00DE688A">
        <w:rPr>
          <w:b/>
        </w:rPr>
        <w:t xml:space="preserve"> to the Public Services Office </w:t>
      </w:r>
      <w:r w:rsidR="00A645FA" w:rsidRPr="00DE688A">
        <w:rPr>
          <w:b/>
        </w:rPr>
        <w:t xml:space="preserve">with a postmark </w:t>
      </w:r>
      <w:r w:rsidR="007B3E9C" w:rsidRPr="00DE688A">
        <w:rPr>
          <w:b/>
        </w:rPr>
        <w:t>n</w:t>
      </w:r>
      <w:r w:rsidR="00AC2B2F" w:rsidRPr="00DE688A">
        <w:rPr>
          <w:b/>
        </w:rPr>
        <w:t xml:space="preserve">o later than </w:t>
      </w:r>
      <w:r w:rsidR="006F301D">
        <w:rPr>
          <w:b/>
        </w:rPr>
        <w:t>Fri</w:t>
      </w:r>
      <w:r w:rsidR="00CB3C77">
        <w:rPr>
          <w:b/>
        </w:rPr>
        <w:t>day</w:t>
      </w:r>
      <w:r w:rsidR="00E809C3">
        <w:rPr>
          <w:b/>
        </w:rPr>
        <w:t xml:space="preserve">, </w:t>
      </w:r>
      <w:r w:rsidR="006F301D">
        <w:rPr>
          <w:b/>
        </w:rPr>
        <w:t>Nov</w:t>
      </w:r>
      <w:r w:rsidR="00CB3C77">
        <w:rPr>
          <w:b/>
        </w:rPr>
        <w:t xml:space="preserve">ember </w:t>
      </w:r>
      <w:r w:rsidR="00F364D2">
        <w:rPr>
          <w:b/>
        </w:rPr>
        <w:t>30</w:t>
      </w:r>
      <w:r w:rsidR="00782BD6">
        <w:rPr>
          <w:b/>
        </w:rPr>
        <w:t>, 201</w:t>
      </w:r>
      <w:r w:rsidR="00493475">
        <w:rPr>
          <w:b/>
        </w:rPr>
        <w:t>8</w:t>
      </w:r>
      <w:r w:rsidR="007B3E9C" w:rsidRPr="00DE688A">
        <w:rPr>
          <w:b/>
        </w:rPr>
        <w:t xml:space="preserve">.  </w:t>
      </w:r>
      <w:r w:rsidR="00CC1043">
        <w:rPr>
          <w:b/>
        </w:rPr>
        <w:t>Faxe</w:t>
      </w:r>
      <w:r w:rsidR="00A645FA" w:rsidRPr="00DE688A">
        <w:rPr>
          <w:b/>
        </w:rPr>
        <w:t xml:space="preserve">d forms </w:t>
      </w:r>
      <w:r w:rsidR="00CC1043">
        <w:rPr>
          <w:b/>
        </w:rPr>
        <w:t>will not be accepted</w:t>
      </w:r>
      <w:r w:rsidR="00A645FA" w:rsidRPr="00DE688A">
        <w:rPr>
          <w:b/>
        </w:rPr>
        <w:t>. Failure</w:t>
      </w:r>
      <w:r w:rsidR="00A645FA" w:rsidRPr="00A645FA">
        <w:rPr>
          <w:b/>
        </w:rPr>
        <w:t xml:space="preserve"> to send in the signed video release form by the requisite time will prevent participation and access t</w:t>
      </w:r>
      <w:r w:rsidR="00373FFE">
        <w:rPr>
          <w:b/>
        </w:rPr>
        <w:t>o the JPL contest for those</w:t>
      </w:r>
      <w:r w:rsidR="00A645FA" w:rsidRPr="00A645FA">
        <w:rPr>
          <w:b/>
        </w:rPr>
        <w:t xml:space="preserve"> that fail to comply with this request.</w:t>
      </w:r>
    </w:p>
    <w:p w:rsidR="0027138C" w:rsidRDefault="0027138C" w:rsidP="0027138C">
      <w:pPr>
        <w:tabs>
          <w:tab w:val="left" w:pos="360"/>
        </w:tabs>
        <w:ind w:left="360"/>
        <w:jc w:val="both"/>
      </w:pPr>
    </w:p>
    <w:p w:rsidR="00CC1043" w:rsidRDefault="00CC1043" w:rsidP="0027138C">
      <w:pPr>
        <w:tabs>
          <w:tab w:val="left" w:pos="360"/>
        </w:tabs>
        <w:ind w:left="360"/>
        <w:jc w:val="both"/>
      </w:pPr>
    </w:p>
    <w:p w:rsidR="00485F34" w:rsidRDefault="00485F34" w:rsidP="00485F34">
      <w:pPr>
        <w:jc w:val="both"/>
      </w:pPr>
      <w:r>
        <w:t>SPECIAL RULES FOR SCHOOL TEAMS</w:t>
      </w:r>
    </w:p>
    <w:p w:rsidR="00786803" w:rsidRDefault="0027138C" w:rsidP="0027138C">
      <w:pPr>
        <w:tabs>
          <w:tab w:val="left" w:pos="450"/>
        </w:tabs>
        <w:ind w:left="450" w:hanging="450"/>
        <w:jc w:val="both"/>
      </w:pPr>
      <w:r>
        <w:t>4)</w:t>
      </w:r>
      <w:r>
        <w:tab/>
      </w:r>
      <w:r w:rsidR="00EA5CE5">
        <w:t>Only the first 9</w:t>
      </w:r>
      <w:r w:rsidR="004C6EDC">
        <w:t>0</w:t>
      </w:r>
      <w:r w:rsidR="00485F34">
        <w:t xml:space="preserve"> student team entries will be permitted to compete at the regional </w:t>
      </w:r>
      <w:r>
        <w:t xml:space="preserve">    </w:t>
      </w:r>
      <w:r w:rsidR="00485F34">
        <w:t xml:space="preserve">competitions.  </w:t>
      </w:r>
      <w:r w:rsidR="00EC4FA1">
        <w:t>Student teams will compete at a regional competiti</w:t>
      </w:r>
      <w:r w:rsidR="00782BD6">
        <w:t>on held on Saturday, November 1</w:t>
      </w:r>
      <w:r w:rsidR="00493475">
        <w:t>7</w:t>
      </w:r>
      <w:r w:rsidR="00782BD6">
        <w:t>, 201</w:t>
      </w:r>
      <w:r w:rsidR="00493475">
        <w:t>8</w:t>
      </w:r>
      <w:r w:rsidR="00EC4FA1">
        <w:t xml:space="preserve"> at</w:t>
      </w:r>
      <w:r w:rsidR="00CE115A">
        <w:t xml:space="preserve"> </w:t>
      </w:r>
      <w:r w:rsidR="00A1748E">
        <w:t xml:space="preserve">either </w:t>
      </w:r>
      <w:r w:rsidR="00862BCC">
        <w:t>Augusta Hawkins High School</w:t>
      </w:r>
      <w:r w:rsidR="00CE115A">
        <w:t xml:space="preserve"> in Los Angeles</w:t>
      </w:r>
      <w:r w:rsidR="00A1748E">
        <w:t xml:space="preserve"> or</w:t>
      </w:r>
      <w:r w:rsidR="006F301D">
        <w:t xml:space="preserve"> the</w:t>
      </w:r>
      <w:r w:rsidR="0015166C">
        <w:t xml:space="preserve"> University</w:t>
      </w:r>
      <w:r w:rsidR="002B1E03">
        <w:t xml:space="preserve"> </w:t>
      </w:r>
      <w:r w:rsidR="006F301D">
        <w:t>of California at Irvine (UCI) in Irvine</w:t>
      </w:r>
      <w:r w:rsidR="004F1E3B">
        <w:t>.</w:t>
      </w:r>
      <w:r w:rsidR="00485F34">
        <w:t xml:space="preserve">  Details for</w:t>
      </w:r>
      <w:r w:rsidR="00EC4FA1">
        <w:t xml:space="preserve"> the regional competitions will be</w:t>
      </w:r>
      <w:r w:rsidR="00485F34">
        <w:t xml:space="preserve"> sent to all registered teams. </w:t>
      </w:r>
      <w:r w:rsidR="0088589E">
        <w:t>The top five teams wi</w:t>
      </w:r>
      <w:r w:rsidR="00782BD6">
        <w:t xml:space="preserve">th the </w:t>
      </w:r>
      <w:r w:rsidR="00493475">
        <w:t>fastest times</w:t>
      </w:r>
      <w:r w:rsidR="00782BD6">
        <w:t xml:space="preserve"> </w:t>
      </w:r>
      <w:r w:rsidR="00493475">
        <w:t>for completing the task</w:t>
      </w:r>
      <w:r w:rsidR="00370B9B">
        <w:t xml:space="preserve"> </w:t>
      </w:r>
      <w:r w:rsidR="0078645F">
        <w:t>from</w:t>
      </w:r>
      <w:r w:rsidR="00EC4FA1">
        <w:t xml:space="preserve"> each regional competition will be invited to compete at the JPL co</w:t>
      </w:r>
      <w:r w:rsidR="00CE115A">
        <w:t>n</w:t>
      </w:r>
      <w:r w:rsidR="004F1E3B">
        <w:t>test h</w:t>
      </w:r>
      <w:r w:rsidR="00A26BE5">
        <w:t>eld o</w:t>
      </w:r>
      <w:r w:rsidR="00782BD6">
        <w:t>n Friday, December 1</w:t>
      </w:r>
      <w:r w:rsidR="00493475">
        <w:t>4</w:t>
      </w:r>
      <w:r w:rsidR="00782BD6">
        <w:t>, 201</w:t>
      </w:r>
      <w:r w:rsidR="00493475">
        <w:t>8</w:t>
      </w:r>
      <w:r w:rsidR="00485F34">
        <w:t xml:space="preserve"> (see Rule 5</w:t>
      </w:r>
      <w:r w:rsidR="00A26BE5">
        <w:t xml:space="preserve"> below). </w:t>
      </w:r>
      <w:r w:rsidR="00EC4FA1">
        <w:t>I</w:t>
      </w:r>
      <w:r w:rsidR="004D43A9">
        <w:t>n addition, the n</w:t>
      </w:r>
      <w:r w:rsidR="0078645F">
        <w:t>ext 10 teams with the</w:t>
      </w:r>
      <w:r w:rsidR="00493475">
        <w:t xml:space="preserve"> fastest times</w:t>
      </w:r>
      <w:r w:rsidR="00EC4FA1">
        <w:t xml:space="preserve"> between both regional competitions will </w:t>
      </w:r>
      <w:r w:rsidR="0078645F">
        <w:t xml:space="preserve">also </w:t>
      </w:r>
      <w:r w:rsidR="00EC4FA1">
        <w:t xml:space="preserve">be invited to compete at the JPL contest. </w:t>
      </w:r>
    </w:p>
    <w:p w:rsidR="00786803" w:rsidRDefault="00786803" w:rsidP="0027138C">
      <w:pPr>
        <w:tabs>
          <w:tab w:val="left" w:pos="450"/>
        </w:tabs>
        <w:ind w:left="450" w:hanging="450"/>
        <w:jc w:val="both"/>
      </w:pPr>
    </w:p>
    <w:p w:rsidR="00493475" w:rsidRDefault="00493475" w:rsidP="0027138C">
      <w:pPr>
        <w:tabs>
          <w:tab w:val="left" w:pos="450"/>
        </w:tabs>
        <w:ind w:left="450" w:hanging="450"/>
        <w:jc w:val="both"/>
      </w:pPr>
    </w:p>
    <w:p w:rsidR="00EC4FA1" w:rsidRDefault="007E526C">
      <w:pPr>
        <w:jc w:val="both"/>
      </w:pPr>
      <w:r>
        <w:t>LOGISTICS</w:t>
      </w:r>
    </w:p>
    <w:p w:rsidR="00786803" w:rsidRDefault="00493475" w:rsidP="00217755">
      <w:pPr>
        <w:tabs>
          <w:tab w:val="left" w:pos="360"/>
        </w:tabs>
        <w:ind w:left="360" w:hanging="360"/>
        <w:jc w:val="both"/>
      </w:pPr>
      <w:r>
        <w:t>5</w:t>
      </w:r>
      <w:r w:rsidR="00217755">
        <w:t>)</w:t>
      </w:r>
      <w:r w:rsidR="00217755">
        <w:tab/>
      </w:r>
      <w:r w:rsidR="002A083D">
        <w:t xml:space="preserve">The </w:t>
      </w:r>
      <w:r w:rsidR="00EC4FA1">
        <w:t>dat</w:t>
      </w:r>
      <w:r w:rsidR="00CE115A">
        <w:t>e</w:t>
      </w:r>
      <w:r w:rsidR="004F1E3B">
        <w:t xml:space="preserve"> and time</w:t>
      </w:r>
      <w:r w:rsidR="002A083D">
        <w:t xml:space="preserve"> for the final contest</w:t>
      </w:r>
      <w:r w:rsidR="004D2081">
        <w:t xml:space="preserve"> is Friday, </w:t>
      </w:r>
      <w:r w:rsidR="00782BD6">
        <w:t>December 1</w:t>
      </w:r>
      <w:r>
        <w:t>4</w:t>
      </w:r>
      <w:r w:rsidR="00782BD6">
        <w:t>, 201</w:t>
      </w:r>
      <w:r>
        <w:t>8</w:t>
      </w:r>
      <w:r w:rsidR="00EC4FA1">
        <w:t xml:space="preserve"> between 11:30 AM and 1:00 PM.  The contest is held at the Jet Propulsion Laboratory, 4800 Oak Grove Drive, Pasadena, CA 91109.  The contest area is located north of the fountain area, in front of the Administration Building (Bldg. 180) steps.  </w:t>
      </w:r>
      <w:r w:rsidR="008902B2">
        <w:t>In the event of heavy rain (more than mist)</w:t>
      </w:r>
      <w:r w:rsidR="001A3964">
        <w:t xml:space="preserve"> or extreme wind</w:t>
      </w:r>
      <w:r w:rsidR="008902B2">
        <w:t>, t</w:t>
      </w:r>
      <w:r w:rsidR="00217755">
        <w:t xml:space="preserve">he contest will be held </w:t>
      </w:r>
      <w:r w:rsidR="008902B2">
        <w:t>indoors.</w:t>
      </w:r>
      <w:r w:rsidR="00EC4FA1">
        <w:t xml:space="preserve">  </w:t>
      </w:r>
      <w:r w:rsidR="00B50C46">
        <w:t>Check-in f</w:t>
      </w:r>
      <w:r w:rsidR="00E809C3">
        <w:t>or the event will begin at 10:15</w:t>
      </w:r>
      <w:r w:rsidR="00B50C46">
        <w:t xml:space="preserve"> AM.</w:t>
      </w:r>
    </w:p>
    <w:p w:rsidR="00CC1043" w:rsidRDefault="00CC1043" w:rsidP="00B50C46">
      <w:pPr>
        <w:jc w:val="both"/>
      </w:pPr>
    </w:p>
    <w:p w:rsidR="004A557E" w:rsidRDefault="004A557E" w:rsidP="00B50C46">
      <w:pPr>
        <w:jc w:val="both"/>
      </w:pPr>
    </w:p>
    <w:p w:rsidR="00B50C46" w:rsidRDefault="00A7774C" w:rsidP="007B244F">
      <w:pPr>
        <w:jc w:val="both"/>
      </w:pPr>
      <w:r>
        <w:t>DEVICE</w:t>
      </w:r>
      <w:r w:rsidR="007E526C">
        <w:t xml:space="preserve"> RULES</w:t>
      </w:r>
    </w:p>
    <w:p w:rsidR="00786803" w:rsidRDefault="00CE2134" w:rsidP="00CE2134">
      <w:pPr>
        <w:jc w:val="both"/>
      </w:pPr>
      <w:r>
        <w:t xml:space="preserve">6) </w:t>
      </w:r>
      <w:r w:rsidR="00A7774C">
        <w:t>The devic</w:t>
      </w:r>
      <w:r w:rsidR="004F1E3B">
        <w:t>e</w:t>
      </w:r>
      <w:r w:rsidR="00EC4FA1">
        <w:t xml:space="preserve"> must have the following characteristics:</w:t>
      </w:r>
      <w:bookmarkStart w:id="0" w:name="OLE_LINK3"/>
    </w:p>
    <w:p w:rsidR="007455F5" w:rsidRDefault="00DD7362" w:rsidP="004A557E">
      <w:pPr>
        <w:numPr>
          <w:ilvl w:val="0"/>
          <w:numId w:val="2"/>
        </w:numPr>
        <w:ind w:left="1080"/>
      </w:pPr>
      <w:r>
        <w:t>Can maneuver an officially su</w:t>
      </w:r>
      <w:r w:rsidR="00385DA9">
        <w:t>pplied plastic pipe (see Rule 6n</w:t>
      </w:r>
      <w:r>
        <w:t>) that rests on two officia</w:t>
      </w:r>
      <w:r w:rsidR="00385DA9">
        <w:t>lly supplied stands (see Rule 6o</w:t>
      </w:r>
      <w:r>
        <w:t xml:space="preserve">), raise the pipe into a vertical position, and have the pipe come to rest without falling on a small </w:t>
      </w:r>
      <w:r w:rsidR="00385DA9">
        <w:t>horizontal platform (see Rule 6p</w:t>
      </w:r>
      <w:r>
        <w:t>).  The end of the pipe must lay flat with no part of the pipe hanging over the edge of the platform.  The task must be completed within sixty seconds.</w:t>
      </w:r>
    </w:p>
    <w:p w:rsidR="00895FA6" w:rsidRDefault="00895FA6" w:rsidP="004A557E">
      <w:pPr>
        <w:numPr>
          <w:ilvl w:val="0"/>
          <w:numId w:val="2"/>
        </w:numPr>
        <w:ind w:left="1080"/>
      </w:pPr>
      <w:r>
        <w:lastRenderedPageBreak/>
        <w:t>Cannot damage the pipe in any way.  No cracks or cuts can be caused by the device.  Damaging the pipe may lead to disqualification.</w:t>
      </w:r>
    </w:p>
    <w:p w:rsidR="00113419" w:rsidRDefault="00895FA6" w:rsidP="004A557E">
      <w:pPr>
        <w:numPr>
          <w:ilvl w:val="0"/>
          <w:numId w:val="2"/>
        </w:numPr>
        <w:ind w:left="1080"/>
        <w:jc w:val="both"/>
      </w:pPr>
      <w:r>
        <w:t>Cannot alter the pipe in any way.</w:t>
      </w:r>
      <w:r w:rsidR="00953231">
        <w:t xml:space="preserve">  No adhesives or tapes are permitted to touch the </w:t>
      </w:r>
      <w:r>
        <w:t>pipe</w:t>
      </w:r>
      <w:r w:rsidR="00953231">
        <w:t>.</w:t>
      </w:r>
    </w:p>
    <w:p w:rsidR="00113419" w:rsidRDefault="00113419" w:rsidP="004A557E">
      <w:pPr>
        <w:numPr>
          <w:ilvl w:val="0"/>
          <w:numId w:val="2"/>
        </w:numPr>
        <w:ind w:left="1080"/>
        <w:jc w:val="both"/>
      </w:pPr>
      <w:r>
        <w:t xml:space="preserve">Be initiated by a single operation (cut a string, flick a switch, pull a pin, </w:t>
      </w:r>
      <w:r w:rsidR="0021037B">
        <w:t xml:space="preserve">drop a weight, </w:t>
      </w:r>
      <w:r>
        <w:t xml:space="preserve">etc.) provided by the contestant.  No human power may be used during the initiation of the device to add dynamic or potential energy to produce motion of the device.  All stored energy systems must be energized prior to the start of the task.  </w:t>
      </w:r>
      <w:r w:rsidR="00DD7362">
        <w:t>No remote control devices</w:t>
      </w:r>
      <w:r w:rsidR="00212D57">
        <w:t xml:space="preserve"> of any kind</w:t>
      </w:r>
      <w:r w:rsidR="00DD7362">
        <w:t xml:space="preserve"> are allowed.</w:t>
      </w:r>
    </w:p>
    <w:p w:rsidR="00DD7362" w:rsidRDefault="00DD7362" w:rsidP="004A557E">
      <w:pPr>
        <w:numPr>
          <w:ilvl w:val="0"/>
          <w:numId w:val="2"/>
        </w:numPr>
        <w:ind w:left="1080"/>
      </w:pPr>
      <w:r>
        <w:t xml:space="preserve">Cannot touch the pipe in any way prior to the start of the task.  </w:t>
      </w:r>
    </w:p>
    <w:p w:rsidR="0021037B" w:rsidRDefault="0021037B" w:rsidP="004A557E">
      <w:pPr>
        <w:numPr>
          <w:ilvl w:val="0"/>
          <w:numId w:val="2"/>
        </w:numPr>
        <w:ind w:left="1080"/>
      </w:pPr>
      <w:r>
        <w:t>Cannot touch the su</w:t>
      </w:r>
      <w:r w:rsidR="00DD7362">
        <w:t>pport stands</w:t>
      </w:r>
      <w:r>
        <w:t xml:space="preserve"> or the platform in any way before, during, or after the task.</w:t>
      </w:r>
    </w:p>
    <w:p w:rsidR="00DD7362" w:rsidRDefault="00DD7362" w:rsidP="004A557E">
      <w:pPr>
        <w:numPr>
          <w:ilvl w:val="0"/>
          <w:numId w:val="2"/>
        </w:numPr>
        <w:ind w:left="1080"/>
      </w:pPr>
      <w:r>
        <w:t>Cannot touch the pipe nor have any portion of the device reside inside the center of the pipe at the end of the task.</w:t>
      </w:r>
    </w:p>
    <w:p w:rsidR="00385DA9" w:rsidRDefault="00385DA9" w:rsidP="004A557E">
      <w:pPr>
        <w:numPr>
          <w:ilvl w:val="0"/>
          <w:numId w:val="2"/>
        </w:numPr>
        <w:ind w:left="1080"/>
      </w:pPr>
      <w:r>
        <w:t>At no time before, during, or after the task can the device expand beyond the dimensions of the set-up area (see Rule 7).  There is no restriction on height.  Violation of this rule will disqualify the device from the contest.</w:t>
      </w:r>
    </w:p>
    <w:p w:rsidR="00FD1533" w:rsidRDefault="00FD1533" w:rsidP="00FD1533">
      <w:pPr>
        <w:ind w:left="1080"/>
      </w:pPr>
    </w:p>
    <w:p w:rsidR="00FD1533" w:rsidRDefault="00FD1533" w:rsidP="00FD1533">
      <w:pPr>
        <w:ind w:left="1080"/>
      </w:pPr>
      <w:bookmarkStart w:id="1" w:name="_GoBack"/>
      <w:r>
        <w:rPr>
          <w:noProof/>
        </w:rPr>
        <w:drawing>
          <wp:inline distT="0" distB="0" distL="0" distR="0" wp14:anchorId="221D439F" wp14:editId="57B7FD08">
            <wp:extent cx="4464000" cy="33480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5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8001" cy="3388501"/>
                    </a:xfrm>
                    <a:prstGeom prst="rect">
                      <a:avLst/>
                    </a:prstGeom>
                  </pic:spPr>
                </pic:pic>
              </a:graphicData>
            </a:graphic>
          </wp:inline>
        </w:drawing>
      </w:r>
      <w:bookmarkEnd w:id="1"/>
    </w:p>
    <w:p w:rsidR="00FD1533" w:rsidRDefault="00FD1533" w:rsidP="00FD1533">
      <w:pPr>
        <w:ind w:left="1080"/>
      </w:pPr>
    </w:p>
    <w:p w:rsidR="00385DA9" w:rsidRDefault="00385DA9" w:rsidP="004A557E">
      <w:pPr>
        <w:numPr>
          <w:ilvl w:val="0"/>
          <w:numId w:val="2"/>
        </w:numPr>
        <w:ind w:left="1080"/>
        <w:jc w:val="both"/>
      </w:pPr>
      <w:r>
        <w:t>Utilize safe energy sources.  Examples of disallowed energy sources are chemical explosions, caustic gases, and rocket motors.  High pressure gas systems and other questionable sources must be cleared through Paul MacNeal and the Safety Coordinator prior to performing at both the regional contest and the final contest.  An electrical cord will be available for use.</w:t>
      </w:r>
    </w:p>
    <w:p w:rsidR="00385DA9" w:rsidRDefault="00385DA9" w:rsidP="004A557E">
      <w:pPr>
        <w:numPr>
          <w:ilvl w:val="0"/>
          <w:numId w:val="2"/>
        </w:numPr>
        <w:ind w:left="1080"/>
        <w:jc w:val="both"/>
      </w:pPr>
      <w:r>
        <w:t xml:space="preserve">Be made from any materials if they are non-toxic and safe.  </w:t>
      </w:r>
    </w:p>
    <w:p w:rsidR="00385DA9" w:rsidRPr="00771E43" w:rsidRDefault="00385DA9" w:rsidP="004A557E">
      <w:pPr>
        <w:numPr>
          <w:ilvl w:val="0"/>
          <w:numId w:val="2"/>
        </w:numPr>
        <w:ind w:left="1080"/>
        <w:jc w:val="both"/>
        <w:rPr>
          <w:b/>
        </w:rPr>
      </w:pPr>
      <w:r w:rsidRPr="00771E43">
        <w:rPr>
          <w:b/>
        </w:rPr>
        <w:t>Place the official entry number provided by the contest organizer (3” high numbers or larger) on at least two sides of the device for easy identification.</w:t>
      </w:r>
    </w:p>
    <w:p w:rsidR="00385DA9" w:rsidRDefault="00385DA9" w:rsidP="004A557E">
      <w:pPr>
        <w:numPr>
          <w:ilvl w:val="0"/>
          <w:numId w:val="2"/>
        </w:numPr>
        <w:ind w:left="1080"/>
        <w:jc w:val="both"/>
      </w:pPr>
      <w:r>
        <w:lastRenderedPageBreak/>
        <w:t>Not use any clamps, tape, or any other means to attach to the ground.  The device must only rest on the ground, however heavy weights may be used.</w:t>
      </w:r>
    </w:p>
    <w:p w:rsidR="00385DA9" w:rsidRDefault="00385DA9" w:rsidP="004A557E">
      <w:pPr>
        <w:numPr>
          <w:ilvl w:val="0"/>
          <w:numId w:val="2"/>
        </w:numPr>
        <w:ind w:left="1080"/>
      </w:pPr>
      <w:r>
        <w:t>Can adapt to non-level ground (see Rule 7).</w:t>
      </w:r>
      <w:r w:rsidR="00FD1533" w:rsidRPr="00FD1533">
        <w:rPr>
          <w:noProof/>
        </w:rPr>
        <w:t xml:space="preserve"> </w:t>
      </w:r>
    </w:p>
    <w:p w:rsidR="00FD1533" w:rsidRDefault="00FD1533" w:rsidP="00FD1533">
      <w:pPr>
        <w:ind w:left="1080"/>
      </w:pPr>
    </w:p>
    <w:p w:rsidR="009667ED" w:rsidRPr="00F94548" w:rsidRDefault="00393C4F" w:rsidP="009667ED">
      <w:pPr>
        <w:numPr>
          <w:ilvl w:val="0"/>
          <w:numId w:val="2"/>
        </w:numPr>
        <w:ind w:left="1080"/>
      </w:pPr>
      <w:r w:rsidRPr="00F94548">
        <w:t xml:space="preserve">For practicing purposes, the </w:t>
      </w:r>
      <w:r w:rsidR="00385DA9">
        <w:t>2” PVC Schedule 4</w:t>
      </w:r>
      <w:r w:rsidR="00895FA6" w:rsidRPr="00F94548">
        <w:t>0 plastic pipe can be purchased at any hardware or plumbing store</w:t>
      </w:r>
      <w:r w:rsidR="005D67D8" w:rsidRPr="00F94548">
        <w:t xml:space="preserve"> and then trimmed to the proper length</w:t>
      </w:r>
      <w:r w:rsidR="00385DA9">
        <w:t>.</w:t>
      </w:r>
      <w:r w:rsidR="00895FA6" w:rsidRPr="00F94548">
        <w:t xml:space="preserve"> The overall length of the pipe is </w:t>
      </w:r>
      <w:r w:rsidR="008F4D23" w:rsidRPr="00F94548">
        <w:t>60</w:t>
      </w:r>
      <w:r w:rsidR="00895FA6" w:rsidRPr="00F94548">
        <w:t xml:space="preserve"> cm </w:t>
      </w:r>
      <w:r w:rsidR="00F94548" w:rsidRPr="00F94548">
        <w:t xml:space="preserve">+/- 1 mm [23.6” +/- 0.04”], </w:t>
      </w:r>
      <w:r w:rsidR="00895FA6" w:rsidRPr="00F94548">
        <w:t>has an outer di</w:t>
      </w:r>
      <w:r w:rsidR="005D67D8" w:rsidRPr="00F94548">
        <w:t>a</w:t>
      </w:r>
      <w:r w:rsidR="00895FA6" w:rsidRPr="00F94548">
        <w:t>meter of 60.32 mm [2.375”]</w:t>
      </w:r>
      <w:r w:rsidR="00F94548" w:rsidRPr="00F94548">
        <w:t>,</w:t>
      </w:r>
      <w:r w:rsidR="0021037B" w:rsidRPr="00F94548">
        <w:t xml:space="preserve"> and an</w:t>
      </w:r>
      <w:r w:rsidR="00385DA9">
        <w:t xml:space="preserve"> inner diameter of approximately 52.0 mm [2.05</w:t>
      </w:r>
      <w:r w:rsidR="0021037B" w:rsidRPr="00F94548">
        <w:t>”].</w:t>
      </w:r>
      <w:r w:rsidR="008F4D23" w:rsidRPr="00F94548">
        <w:t xml:space="preserve">  The </w:t>
      </w:r>
      <w:r w:rsidR="0021037B" w:rsidRPr="00F94548">
        <w:t xml:space="preserve">approximate </w:t>
      </w:r>
      <w:r w:rsidR="008F4D23" w:rsidRPr="00F94548">
        <w:t xml:space="preserve">weight of the pipe is </w:t>
      </w:r>
      <w:r w:rsidR="00F94548" w:rsidRPr="00F94548">
        <w:t>652</w:t>
      </w:r>
      <w:r w:rsidR="008F4D23" w:rsidRPr="00F94548">
        <w:t xml:space="preserve"> grams [</w:t>
      </w:r>
      <w:r w:rsidR="00F94548" w:rsidRPr="00F94548">
        <w:t>1.44</w:t>
      </w:r>
      <w:r w:rsidR="008F4D23" w:rsidRPr="00F94548">
        <w:t xml:space="preserve"> lbs].</w:t>
      </w:r>
    </w:p>
    <w:p w:rsidR="00DD7362" w:rsidRDefault="00DD7362" w:rsidP="004A557E">
      <w:pPr>
        <w:numPr>
          <w:ilvl w:val="0"/>
          <w:numId w:val="2"/>
        </w:numPr>
        <w:ind w:left="1080"/>
      </w:pPr>
      <w:r>
        <w:t>The support stands are officially supplied by the host and are depicted below.  They provide a 2.5 cm [≈1.0”] gap between the bottom edge of the pipe and the ground.  The spacing between the support stands is determined by each team.</w:t>
      </w:r>
    </w:p>
    <w:p w:rsidR="00DD7362" w:rsidRDefault="00DD7362" w:rsidP="004A557E">
      <w:pPr>
        <w:ind w:left="360"/>
      </w:pPr>
    </w:p>
    <w:p w:rsidR="009667ED" w:rsidRDefault="009667ED" w:rsidP="00385DA9">
      <w:pPr>
        <w:ind w:left="1080"/>
        <w:rPr>
          <w:noProof/>
        </w:rPr>
      </w:pPr>
    </w:p>
    <w:p w:rsidR="00385DA9" w:rsidRDefault="009667ED" w:rsidP="00385DA9">
      <w:pPr>
        <w:ind w:left="1080"/>
      </w:pPr>
      <w:r>
        <w:rPr>
          <w:noProof/>
        </w:rPr>
        <w:drawing>
          <wp:inline distT="0" distB="0" distL="0" distR="0">
            <wp:extent cx="4505315" cy="276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b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14645" cy="2770526"/>
                    </a:xfrm>
                    <a:prstGeom prst="rect">
                      <a:avLst/>
                    </a:prstGeom>
                  </pic:spPr>
                </pic:pic>
              </a:graphicData>
            </a:graphic>
          </wp:inline>
        </w:drawing>
      </w:r>
    </w:p>
    <w:p w:rsidR="004A557E" w:rsidRDefault="004A557E" w:rsidP="00385DA9">
      <w:pPr>
        <w:ind w:left="1080"/>
      </w:pPr>
    </w:p>
    <w:p w:rsidR="004D15B9" w:rsidRDefault="005D67D8" w:rsidP="00385DA9">
      <w:pPr>
        <w:pStyle w:val="ListParagraph"/>
        <w:numPr>
          <w:ilvl w:val="0"/>
          <w:numId w:val="2"/>
        </w:numPr>
        <w:ind w:left="1440"/>
      </w:pPr>
      <w:r>
        <w:t>The</w:t>
      </w:r>
      <w:r w:rsidR="005548FE">
        <w:t xml:space="preserve"> small platform is made from </w:t>
      </w:r>
      <w:r>
        <w:t xml:space="preserve">wood and has </w:t>
      </w:r>
      <w:r w:rsidR="00113419">
        <w:t>spacers</w:t>
      </w:r>
      <w:r>
        <w:t xml:space="preserve"> in the four corners to ensure that the top surface is horizontal.  The square platform is 20 cm [7.87”] on a side and the top surface is approximately 3 cm [1.2”] above the surface of the contest site (see R</w:t>
      </w:r>
      <w:r w:rsidR="00113419">
        <w:t xml:space="preserve">ule </w:t>
      </w:r>
      <w:r w:rsidR="00CE2134">
        <w:t>7</w:t>
      </w:r>
      <w:r w:rsidR="00113419">
        <w:t>).</w:t>
      </w:r>
    </w:p>
    <w:p w:rsidR="00A9743E" w:rsidRDefault="009E75D2" w:rsidP="00385DA9">
      <w:pPr>
        <w:numPr>
          <w:ilvl w:val="0"/>
          <w:numId w:val="2"/>
        </w:numPr>
        <w:ind w:left="1440"/>
        <w:jc w:val="both"/>
      </w:pPr>
      <w:r>
        <w:t xml:space="preserve">SPECIAL RULE FOR SCHOOL TEAMS ONLY:  To avoid </w:t>
      </w:r>
      <w:r w:rsidR="00D47CE0">
        <w:t>plagiarism</w:t>
      </w:r>
      <w:r>
        <w:t>, each team that competes at the</w:t>
      </w:r>
      <w:r w:rsidR="00E5709A">
        <w:t xml:space="preserve"> regional contest will have phot</w:t>
      </w:r>
      <w:r w:rsidR="00EA5CE5">
        <w:t xml:space="preserve">ographs taken of their device. </w:t>
      </w:r>
      <w:r w:rsidR="00E5709A">
        <w:t xml:space="preserve">The basic concept of the device (energy </w:t>
      </w:r>
      <w:r w:rsidR="006331DC">
        <w:t>source</w:t>
      </w:r>
      <w:r w:rsidR="007E5EFB">
        <w:t xml:space="preserve"> type</w:t>
      </w:r>
      <w:r w:rsidR="006331DC">
        <w:t xml:space="preserve">, </w:t>
      </w:r>
      <w:r w:rsidR="00CE2134">
        <w:t xml:space="preserve">maneuver </w:t>
      </w:r>
      <w:r w:rsidR="00D0721E">
        <w:t xml:space="preserve">method, </w:t>
      </w:r>
      <w:r w:rsidR="007E5EFB">
        <w:t xml:space="preserve">and </w:t>
      </w:r>
      <w:r w:rsidR="006331DC">
        <w:t>size</w:t>
      </w:r>
      <w:r w:rsidR="00E5709A">
        <w:t>) must be maintained.  Minor modifications to the device are allowed within these constraints.</w:t>
      </w:r>
    </w:p>
    <w:p w:rsidR="003471EF" w:rsidRDefault="003471EF" w:rsidP="007B244F">
      <w:pPr>
        <w:ind w:left="1080"/>
        <w:jc w:val="both"/>
      </w:pPr>
    </w:p>
    <w:p w:rsidR="00385DA9" w:rsidRDefault="00385DA9" w:rsidP="007B244F">
      <w:pPr>
        <w:ind w:left="1080"/>
        <w:jc w:val="both"/>
      </w:pPr>
    </w:p>
    <w:p w:rsidR="004D15B9" w:rsidRDefault="004D15B9" w:rsidP="004D15B9">
      <w:pPr>
        <w:jc w:val="both"/>
      </w:pPr>
      <w:r>
        <w:t>CONTEST AREA DESCRIPTION</w:t>
      </w:r>
    </w:p>
    <w:p w:rsidR="00635429" w:rsidRDefault="002801E5" w:rsidP="00786803">
      <w:pPr>
        <w:numPr>
          <w:ilvl w:val="0"/>
          <w:numId w:val="20"/>
        </w:numPr>
      </w:pPr>
      <w:r>
        <w:t xml:space="preserve">The contest site is </w:t>
      </w:r>
      <w:r w:rsidR="004D15B9">
        <w:t>in front of the steps leadin</w:t>
      </w:r>
      <w:r w:rsidR="00196DC6">
        <w:t xml:space="preserve">g to Building 180.  The site will contain </w:t>
      </w:r>
      <w:r w:rsidR="00E261A8">
        <w:t>two</w:t>
      </w:r>
      <w:r w:rsidR="00196DC6">
        <w:t xml:space="preserve"> </w:t>
      </w:r>
      <w:r w:rsidR="004D15B9">
        <w:t xml:space="preserve">areas for setting up and operating the device. </w:t>
      </w:r>
      <w:r w:rsidR="005A2388">
        <w:t xml:space="preserve"> </w:t>
      </w:r>
      <w:r w:rsidR="003471EF">
        <w:t xml:space="preserve">The size of each </w:t>
      </w:r>
      <w:r w:rsidR="00A31766">
        <w:t xml:space="preserve">set-up </w:t>
      </w:r>
      <w:r w:rsidR="003471EF">
        <w:t>ar</w:t>
      </w:r>
      <w:r w:rsidR="00E261A8">
        <w:t>ea is 2</w:t>
      </w:r>
      <w:r w:rsidR="00605678">
        <w:t xml:space="preserve"> meters by 2</w:t>
      </w:r>
      <w:r w:rsidR="003471EF">
        <w:t xml:space="preserve"> meters.  </w:t>
      </w:r>
      <w:r w:rsidR="005A2388">
        <w:t xml:space="preserve">Each team will </w:t>
      </w:r>
      <w:r w:rsidR="00C1753A">
        <w:t>be randomly</w:t>
      </w:r>
      <w:r w:rsidR="005560E9">
        <w:t xml:space="preserve"> assigned to either set-up</w:t>
      </w:r>
      <w:r w:rsidR="005A2388">
        <w:t xml:space="preserve"> area. </w:t>
      </w:r>
      <w:r w:rsidR="004D15B9">
        <w:t xml:space="preserve"> The ground is concrete </w:t>
      </w:r>
      <w:r w:rsidR="004D15B9">
        <w:lastRenderedPageBreak/>
        <w:t>with a rough finish and has a slight slope</w:t>
      </w:r>
      <w:r w:rsidR="00E261A8">
        <w:t xml:space="preserve"> (approximately 1 degree</w:t>
      </w:r>
      <w:r w:rsidR="003471EF">
        <w:t xml:space="preserve"> across the width</w:t>
      </w:r>
      <w:r w:rsidR="00635429">
        <w:t xml:space="preserve"> as shown in Figure 1</w:t>
      </w:r>
      <w:r w:rsidR="003B082F">
        <w:t>)</w:t>
      </w:r>
      <w:r w:rsidR="004D15B9">
        <w:t xml:space="preserve">.  </w:t>
      </w:r>
      <w:r w:rsidR="003471EF">
        <w:t xml:space="preserve">See Figure 1 </w:t>
      </w:r>
      <w:r w:rsidR="00676E6B">
        <w:t xml:space="preserve">for a description </w:t>
      </w:r>
      <w:r w:rsidR="004D15B9">
        <w:t>of the contest area.</w:t>
      </w:r>
    </w:p>
    <w:p w:rsidR="00F94548" w:rsidRDefault="00F94548" w:rsidP="00F94548"/>
    <w:p w:rsidR="00F94548" w:rsidRDefault="00F94548" w:rsidP="00F94548">
      <w:r>
        <w:rPr>
          <w:noProof/>
        </w:rPr>
        <w:drawing>
          <wp:inline distT="0" distB="0" distL="0" distR="0" wp14:anchorId="7FD68B39">
            <wp:extent cx="5936186" cy="30111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2551" cy="3014399"/>
                    </a:xfrm>
                    <a:prstGeom prst="rect">
                      <a:avLst/>
                    </a:prstGeom>
                    <a:noFill/>
                  </pic:spPr>
                </pic:pic>
              </a:graphicData>
            </a:graphic>
          </wp:inline>
        </w:drawing>
      </w:r>
    </w:p>
    <w:p w:rsidR="00635429" w:rsidRDefault="00635429" w:rsidP="00635429">
      <w:pPr>
        <w:ind w:left="360"/>
      </w:pPr>
    </w:p>
    <w:p w:rsidR="00226D86" w:rsidRDefault="00226D86" w:rsidP="00226D86">
      <w:pPr>
        <w:ind w:firstLine="360"/>
        <w:jc w:val="center"/>
        <w:rPr>
          <w:b/>
        </w:rPr>
      </w:pPr>
    </w:p>
    <w:p w:rsidR="00385DA9" w:rsidRDefault="00226D86" w:rsidP="00F94548">
      <w:pPr>
        <w:ind w:firstLine="360"/>
        <w:jc w:val="center"/>
        <w:rPr>
          <w:noProof/>
        </w:rPr>
      </w:pPr>
      <w:r>
        <w:rPr>
          <w:b/>
        </w:rPr>
        <w:t>Figure 1.  Contest Area – top view</w:t>
      </w:r>
      <w:r w:rsidR="00BB2FCA">
        <w:rPr>
          <w:noProof/>
        </w:rPr>
        <w:t xml:space="preserve">        </w:t>
      </w:r>
    </w:p>
    <w:p w:rsidR="00E660DE" w:rsidRPr="00F94548" w:rsidRDefault="00BB2FCA" w:rsidP="00F94548">
      <w:pPr>
        <w:ind w:firstLine="360"/>
        <w:jc w:val="center"/>
        <w:rPr>
          <w:b/>
        </w:rPr>
      </w:pPr>
      <w:r>
        <w:rPr>
          <w:noProof/>
        </w:rPr>
        <w:t xml:space="preserve">                               </w:t>
      </w:r>
    </w:p>
    <w:bookmarkEnd w:id="0"/>
    <w:p w:rsidR="00E82C60" w:rsidRDefault="004D15B9" w:rsidP="004D15B9">
      <w:pPr>
        <w:jc w:val="both"/>
      </w:pPr>
      <w:r>
        <w:t>CONTEST PROCEDURE</w:t>
      </w:r>
    </w:p>
    <w:p w:rsidR="008A265A" w:rsidRDefault="007E526C" w:rsidP="00786803">
      <w:pPr>
        <w:numPr>
          <w:ilvl w:val="0"/>
          <w:numId w:val="20"/>
        </w:numPr>
        <w:jc w:val="both"/>
      </w:pPr>
      <w:r>
        <w:t xml:space="preserve">The order in which teams will participate is selected by a random process. </w:t>
      </w:r>
      <w:r w:rsidR="000616E4">
        <w:t xml:space="preserve"> </w:t>
      </w:r>
      <w:r w:rsidR="00EC4FA1">
        <w:t>The</w:t>
      </w:r>
      <w:r w:rsidR="004D15B9">
        <w:t xml:space="preserve"> </w:t>
      </w:r>
      <w:r w:rsidR="00B2724A">
        <w:t>team</w:t>
      </w:r>
      <w:r w:rsidR="003D5E3B">
        <w:t xml:space="preserve"> will be given a three</w:t>
      </w:r>
      <w:r w:rsidR="00AC0ED3">
        <w:t>-</w:t>
      </w:r>
      <w:r w:rsidR="00B236E2">
        <w:t>minute</w:t>
      </w:r>
      <w:r w:rsidR="00EC4FA1">
        <w:t xml:space="preserve"> </w:t>
      </w:r>
      <w:r w:rsidR="002801E5">
        <w:t>period</w:t>
      </w:r>
      <w:r w:rsidR="001847F0">
        <w:t xml:space="preserve"> to set</w:t>
      </w:r>
      <w:r w:rsidR="00EC4FA1">
        <w:t>up</w:t>
      </w:r>
      <w:r w:rsidR="002454F3">
        <w:t xml:space="preserve"> their device.</w:t>
      </w:r>
      <w:r w:rsidR="00EC4FA1">
        <w:t xml:space="preserve">  </w:t>
      </w:r>
      <w:r w:rsidR="00EB2EB5">
        <w:t xml:space="preserve">Safety advisors will be observing the team during their setup time and will warn and potentially stop the team if any setup operations can lead to potential accidents.  </w:t>
      </w:r>
      <w:r w:rsidR="00EC4FA1">
        <w:t>Strict time limits will be imposed to ensure that all contestants are able to operate their device.</w:t>
      </w:r>
      <w:r w:rsidR="00E65F9C">
        <w:t xml:space="preserve"> </w:t>
      </w:r>
      <w:r w:rsidR="006978B7">
        <w:t xml:space="preserve">At the beginning of the </w:t>
      </w:r>
      <w:r w:rsidR="001847F0">
        <w:t xml:space="preserve">setup </w:t>
      </w:r>
      <w:r w:rsidR="002801E5">
        <w:t>period</w:t>
      </w:r>
      <w:r w:rsidR="006978B7">
        <w:t xml:space="preserve"> each team will be </w:t>
      </w:r>
      <w:r w:rsidR="001B0FE9">
        <w:t>handed</w:t>
      </w:r>
      <w:r w:rsidR="00212D57">
        <w:t xml:space="preserve"> the pipe and the</w:t>
      </w:r>
      <w:r w:rsidR="00CE2134">
        <w:t xml:space="preserve"> support stands.  Each</w:t>
      </w:r>
      <w:r w:rsidR="00212D57">
        <w:t xml:space="preserve"> team will place the pipe</w:t>
      </w:r>
      <w:r w:rsidR="00CE2134">
        <w:t xml:space="preserve"> resting on </w:t>
      </w:r>
      <w:r w:rsidR="00BD2D68">
        <w:t xml:space="preserve">the </w:t>
      </w:r>
      <w:r w:rsidR="00BE6121">
        <w:t xml:space="preserve">two </w:t>
      </w:r>
      <w:r w:rsidR="00BD2D68">
        <w:t xml:space="preserve">supplied support stands.  The pipe can be placed anywhere within the set-up </w:t>
      </w:r>
      <w:r w:rsidR="00BE6121">
        <w:t>area,</w:t>
      </w:r>
      <w:r w:rsidR="00BD2D68">
        <w:t xml:space="preserve"> but it cannot touch the small horizontal platform.</w:t>
      </w:r>
      <w:r w:rsidR="00E65F9C">
        <w:t xml:space="preserve"> </w:t>
      </w:r>
    </w:p>
    <w:p w:rsidR="00B635C5" w:rsidRDefault="00B635C5" w:rsidP="00E977DB">
      <w:pPr>
        <w:jc w:val="both"/>
      </w:pPr>
    </w:p>
    <w:p w:rsidR="00650BA6" w:rsidRDefault="00B635C5" w:rsidP="001D75CC">
      <w:pPr>
        <w:ind w:left="360"/>
        <w:jc w:val="both"/>
      </w:pPr>
      <w:r>
        <w:t>Each</w:t>
      </w:r>
      <w:r w:rsidR="00B236E2">
        <w:t xml:space="preserve"> team </w:t>
      </w:r>
      <w:r>
        <w:t>shall designate a speaker</w:t>
      </w:r>
      <w:r w:rsidR="007103EA">
        <w:t xml:space="preserve"> that is not involved with the device setup</w:t>
      </w:r>
      <w:r>
        <w:t xml:space="preserve"> to talk about their team and their device during the setup period.  </w:t>
      </w:r>
      <w:r w:rsidR="00E977DB">
        <w:t>The team</w:t>
      </w:r>
      <w:r w:rsidR="006978B7">
        <w:t xml:space="preserve"> will be asked if they are ready to proceed. </w:t>
      </w:r>
      <w:r w:rsidR="00BD2D68">
        <w:t xml:space="preserve"> The referee will ensure that the device is not touching the pipe prior to beginning the task. </w:t>
      </w:r>
      <w:r w:rsidR="00B236E2">
        <w:t xml:space="preserve"> </w:t>
      </w:r>
      <w:r w:rsidR="00650BA6">
        <w:t>The procedure for running the task and determining the official time for the task is as follows:</w:t>
      </w:r>
    </w:p>
    <w:p w:rsidR="00650BA6" w:rsidRDefault="00BC3E4F" w:rsidP="00650BA6">
      <w:pPr>
        <w:numPr>
          <w:ilvl w:val="0"/>
          <w:numId w:val="19"/>
        </w:numPr>
        <w:jc w:val="both"/>
      </w:pPr>
      <w:r w:rsidRPr="00BC3E4F">
        <w:t>T</w:t>
      </w:r>
      <w:r w:rsidR="001847F0">
        <w:t>he</w:t>
      </w:r>
      <w:r w:rsidR="00C1753A">
        <w:t xml:space="preserve"> referee</w:t>
      </w:r>
      <w:r w:rsidR="00E977DB">
        <w:t xml:space="preserve"> will</w:t>
      </w:r>
      <w:r w:rsidR="00A26BE5">
        <w:t xml:space="preserve"> give a countdown (3...2...1..</w:t>
      </w:r>
      <w:r w:rsidRPr="00BC3E4F">
        <w:t>.GO!) for the start of o</w:t>
      </w:r>
      <w:r w:rsidR="000A71F1">
        <w:t xml:space="preserve">peration for the device.  </w:t>
      </w:r>
    </w:p>
    <w:p w:rsidR="00650BA6" w:rsidRDefault="00731F75" w:rsidP="00650BA6">
      <w:pPr>
        <w:numPr>
          <w:ilvl w:val="0"/>
          <w:numId w:val="19"/>
        </w:numPr>
        <w:jc w:val="both"/>
      </w:pPr>
      <w:r>
        <w:t>The</w:t>
      </w:r>
      <w:r w:rsidR="00650BA6">
        <w:t xml:space="preserve"> </w:t>
      </w:r>
      <w:r w:rsidR="000A71F1">
        <w:t>timer</w:t>
      </w:r>
      <w:r w:rsidR="00650BA6">
        <w:t>s</w:t>
      </w:r>
      <w:r w:rsidR="00BC3E4F" w:rsidRPr="00BC3E4F">
        <w:t xml:space="preserve"> wi</w:t>
      </w:r>
      <w:r w:rsidR="00C1753A">
        <w:t>ll start the time at the referee</w:t>
      </w:r>
      <w:r w:rsidR="00BC3E4F" w:rsidRPr="00BC3E4F">
        <w:t xml:space="preserve">’s direction. </w:t>
      </w:r>
    </w:p>
    <w:p w:rsidR="00AC0ED3" w:rsidRDefault="004F1A1A" w:rsidP="00650BA6">
      <w:pPr>
        <w:numPr>
          <w:ilvl w:val="0"/>
          <w:numId w:val="19"/>
        </w:numPr>
        <w:jc w:val="both"/>
      </w:pPr>
      <w:r>
        <w:t xml:space="preserve">The referee will </w:t>
      </w:r>
      <w:r w:rsidR="00AC0ED3">
        <w:t xml:space="preserve">observe </w:t>
      </w:r>
      <w:r w:rsidR="00BD2D68">
        <w:t>the task</w:t>
      </w:r>
      <w:r w:rsidR="00AC0ED3">
        <w:t xml:space="preserve"> and make sure that the team does not provide any energy to</w:t>
      </w:r>
      <w:r w:rsidR="00BD2D68">
        <w:t xml:space="preserve"> assist the task.  The referee will also observe that the device remains within the set-up area.</w:t>
      </w:r>
      <w:r w:rsidR="00AC0ED3">
        <w:t xml:space="preserve">  </w:t>
      </w:r>
      <w:r w:rsidR="00650BA6">
        <w:t xml:space="preserve">  </w:t>
      </w:r>
    </w:p>
    <w:p w:rsidR="00212D57" w:rsidRDefault="00212D57" w:rsidP="00212D57">
      <w:pPr>
        <w:numPr>
          <w:ilvl w:val="0"/>
          <w:numId w:val="19"/>
        </w:numPr>
        <w:jc w:val="both"/>
      </w:pPr>
      <w:r>
        <w:lastRenderedPageBreak/>
        <w:t>The referee will yell an audible “STOP” when the pipe has come to rest in a vertical position on the platform without any visible oscillating (when oscillations are smaller than approximately 1.0 mm [0.04”] at the top of the pipe).  The decision of the referee is final.</w:t>
      </w:r>
    </w:p>
    <w:p w:rsidR="00212D57" w:rsidRDefault="00212D57" w:rsidP="00212D57">
      <w:pPr>
        <w:numPr>
          <w:ilvl w:val="0"/>
          <w:numId w:val="19"/>
        </w:numPr>
        <w:jc w:val="both"/>
      </w:pPr>
      <w:r>
        <w:t>The referee will verify that the device is not touching the pipe at all nor</w:t>
      </w:r>
      <w:r w:rsidR="004B6D48">
        <w:t xml:space="preserve"> has any portion of the device residing</w:t>
      </w:r>
      <w:r>
        <w:t xml:space="preserve"> inside the center of the pipe.  Violation of this rule will disqualify the device</w:t>
      </w:r>
      <w:r w:rsidR="00385DA9">
        <w:t xml:space="preserve"> fro</w:t>
      </w:r>
      <w:r>
        <w:t xml:space="preserve">m the contest.  </w:t>
      </w:r>
    </w:p>
    <w:p w:rsidR="00E34470" w:rsidRDefault="00650BA6" w:rsidP="00650BA6">
      <w:pPr>
        <w:numPr>
          <w:ilvl w:val="0"/>
          <w:numId w:val="19"/>
        </w:numPr>
        <w:jc w:val="both"/>
      </w:pPr>
      <w:r>
        <w:t>The timers will compare their times and the lead ti</w:t>
      </w:r>
      <w:r w:rsidR="00731F75">
        <w:t>mer will write down the</w:t>
      </w:r>
      <w:r>
        <w:t xml:space="preserve"> time</w:t>
      </w:r>
      <w:r w:rsidR="00731F75">
        <w:t xml:space="preserve"> it took to complete the task</w:t>
      </w:r>
      <w:r>
        <w:t xml:space="preserve"> </w:t>
      </w:r>
      <w:r w:rsidR="00C3249B">
        <w:t xml:space="preserve">to the nearest 0.01 seconds </w:t>
      </w:r>
      <w:r>
        <w:t xml:space="preserve">on the scoresheet.  </w:t>
      </w:r>
      <w:r w:rsidR="00BD2D68">
        <w:t>Any official time that is greater than sixty seconds shall render the task a failure.</w:t>
      </w:r>
    </w:p>
    <w:p w:rsidR="00E34470" w:rsidRDefault="001D75CC" w:rsidP="00E34470">
      <w:pPr>
        <w:numPr>
          <w:ilvl w:val="0"/>
          <w:numId w:val="19"/>
        </w:numPr>
        <w:jc w:val="both"/>
      </w:pPr>
      <w:r>
        <w:t xml:space="preserve">All decisions </w:t>
      </w:r>
      <w:r w:rsidR="00731F75">
        <w:t>of the referee</w:t>
      </w:r>
      <w:r w:rsidR="00650BA6">
        <w:t xml:space="preserve"> </w:t>
      </w:r>
      <w:r w:rsidR="00E34470">
        <w:t>are final.</w:t>
      </w:r>
    </w:p>
    <w:p w:rsidR="000A71F1" w:rsidRDefault="000A71F1" w:rsidP="007B244F">
      <w:pPr>
        <w:ind w:left="360"/>
        <w:jc w:val="both"/>
      </w:pPr>
    </w:p>
    <w:p w:rsidR="002F7070" w:rsidRDefault="00E34470" w:rsidP="007B244F">
      <w:pPr>
        <w:ind w:left="360"/>
        <w:jc w:val="both"/>
      </w:pPr>
      <w:r>
        <w:t xml:space="preserve">All teams will be asked to remove their device and place it back in their original waiting area. </w:t>
      </w:r>
    </w:p>
    <w:p w:rsidR="00E34470" w:rsidRDefault="00E34470" w:rsidP="00BE6121">
      <w:pPr>
        <w:jc w:val="both"/>
      </w:pPr>
    </w:p>
    <w:p w:rsidR="00141C46" w:rsidRDefault="00D513EE" w:rsidP="004F1A1A">
      <w:pPr>
        <w:ind w:left="360"/>
        <w:jc w:val="both"/>
      </w:pPr>
      <w:r>
        <w:t xml:space="preserve">The winning team will be the team whose device </w:t>
      </w:r>
      <w:r w:rsidR="00BE6121">
        <w:t xml:space="preserve">completed the task without any violations of the rules in the fastest time.  </w:t>
      </w:r>
      <w:r w:rsidR="00C54968">
        <w:t>Times within 0.05 seconds will be counted as a tie.</w:t>
      </w:r>
      <w:r w:rsidR="002F7070">
        <w:t xml:space="preserve">  If two or more teams are tied, each team will be asked to repeat the entire task and the same rules for declaring the winner will apply.</w:t>
      </w:r>
    </w:p>
    <w:p w:rsidR="001B5C69" w:rsidRDefault="001B5C69" w:rsidP="00681C02">
      <w:pPr>
        <w:jc w:val="both"/>
      </w:pPr>
    </w:p>
    <w:p w:rsidR="004A557E" w:rsidRDefault="004A557E" w:rsidP="00681C02">
      <w:pPr>
        <w:jc w:val="both"/>
      </w:pPr>
    </w:p>
    <w:p w:rsidR="00F24CFD" w:rsidRDefault="007E526C" w:rsidP="00681C02">
      <w:pPr>
        <w:jc w:val="both"/>
      </w:pPr>
      <w:r>
        <w:t>AWARDS</w:t>
      </w:r>
    </w:p>
    <w:p w:rsidR="0009186B" w:rsidRDefault="00EC4FA1" w:rsidP="00786803">
      <w:pPr>
        <w:numPr>
          <w:ilvl w:val="0"/>
          <w:numId w:val="20"/>
        </w:numPr>
        <w:jc w:val="both"/>
      </w:pPr>
      <w:r>
        <w:t>Trophies will be divided into two categories: JPL employees/family/contractor entries and sc</w:t>
      </w:r>
      <w:r w:rsidR="00DE0F49">
        <w:t xml:space="preserve">hool team entries. Trophies </w:t>
      </w:r>
      <w:r>
        <w:t>will be given for first, second, and third place for each category at all contests (regional contests and the JPL contest).</w:t>
      </w:r>
      <w:r w:rsidR="00F76F35">
        <w:t xml:space="preserve">  </w:t>
      </w:r>
      <w:r>
        <w:t xml:space="preserve">Certificates will be issued for </w:t>
      </w:r>
      <w:r w:rsidR="00147B57">
        <w:t xml:space="preserve">the </w:t>
      </w:r>
      <w:r w:rsidR="009B260A">
        <w:t>lightest, heaviest,</w:t>
      </w:r>
      <w:r w:rsidR="00D86A39">
        <w:t xml:space="preserve"> </w:t>
      </w:r>
      <w:r>
        <w:t>most</w:t>
      </w:r>
      <w:r w:rsidR="005A3BE7">
        <w:t xml:space="preserve"> </w:t>
      </w:r>
      <w:r w:rsidR="008456FA">
        <w:t>unusual, most artistic,</w:t>
      </w:r>
      <w:r>
        <w:t xml:space="preserve"> </w:t>
      </w:r>
      <w:r w:rsidR="000E0600">
        <w:t xml:space="preserve">and </w:t>
      </w:r>
      <w:r>
        <w:t>most creative</w:t>
      </w:r>
      <w:r w:rsidR="008456FA">
        <w:t xml:space="preserve"> </w:t>
      </w:r>
      <w:r w:rsidR="00D86A39">
        <w:t>designs</w:t>
      </w:r>
      <w:r w:rsidR="00F24CFD">
        <w:t>.</w:t>
      </w:r>
      <w:r w:rsidR="00BE58C5">
        <w:t xml:space="preserve"> </w:t>
      </w:r>
    </w:p>
    <w:sectPr w:rsidR="0009186B" w:rsidSect="00F24CFD">
      <w:footerReference w:type="even" r:id="rId16"/>
      <w:footerReference w:type="default" r:id="rId17"/>
      <w:endnotePr>
        <w:numFmt w:val="decimal"/>
      </w:endnotePr>
      <w:pgSz w:w="12240" w:h="15840" w:code="1"/>
      <w:pgMar w:top="1440" w:right="1440" w:bottom="1008"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D3" w:rsidRDefault="00727FD3">
      <w:pPr>
        <w:spacing w:line="20" w:lineRule="exact"/>
      </w:pPr>
    </w:p>
  </w:endnote>
  <w:endnote w:type="continuationSeparator" w:id="0">
    <w:p w:rsidR="00727FD3" w:rsidRDefault="00727FD3">
      <w:r>
        <w:t xml:space="preserve"> </w:t>
      </w:r>
    </w:p>
  </w:endnote>
  <w:endnote w:type="continuationNotice" w:id="1">
    <w:p w:rsidR="00727FD3" w:rsidRDefault="00727F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5A" w:rsidRDefault="001E2930" w:rsidP="00216ED1">
    <w:pPr>
      <w:pStyle w:val="Footer"/>
      <w:framePr w:wrap="around" w:vAnchor="text" w:hAnchor="margin" w:xAlign="center" w:y="1"/>
      <w:rPr>
        <w:rStyle w:val="PageNumber"/>
      </w:rPr>
    </w:pPr>
    <w:r>
      <w:rPr>
        <w:rStyle w:val="PageNumber"/>
      </w:rPr>
      <w:fldChar w:fldCharType="begin"/>
    </w:r>
    <w:r w:rsidR="008A265A">
      <w:rPr>
        <w:rStyle w:val="PageNumber"/>
      </w:rPr>
      <w:instrText xml:space="preserve">PAGE  </w:instrText>
    </w:r>
    <w:r>
      <w:rPr>
        <w:rStyle w:val="PageNumber"/>
      </w:rPr>
      <w:fldChar w:fldCharType="end"/>
    </w:r>
  </w:p>
  <w:p w:rsidR="008A265A" w:rsidRDefault="008A2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5A" w:rsidRDefault="001E2930" w:rsidP="00216ED1">
    <w:pPr>
      <w:pStyle w:val="Footer"/>
      <w:framePr w:wrap="around" w:vAnchor="text" w:hAnchor="margin" w:xAlign="center" w:y="1"/>
      <w:rPr>
        <w:rStyle w:val="PageNumber"/>
      </w:rPr>
    </w:pPr>
    <w:r>
      <w:rPr>
        <w:rStyle w:val="PageNumber"/>
      </w:rPr>
      <w:fldChar w:fldCharType="begin"/>
    </w:r>
    <w:r w:rsidR="008A265A">
      <w:rPr>
        <w:rStyle w:val="PageNumber"/>
      </w:rPr>
      <w:instrText xml:space="preserve">PAGE  </w:instrText>
    </w:r>
    <w:r>
      <w:rPr>
        <w:rStyle w:val="PageNumber"/>
      </w:rPr>
      <w:fldChar w:fldCharType="separate"/>
    </w:r>
    <w:r w:rsidR="00FD1533">
      <w:rPr>
        <w:rStyle w:val="PageNumber"/>
        <w:noProof/>
      </w:rPr>
      <w:t>2</w:t>
    </w:r>
    <w:r>
      <w:rPr>
        <w:rStyle w:val="PageNumber"/>
      </w:rPr>
      <w:fldChar w:fldCharType="end"/>
    </w:r>
  </w:p>
  <w:p w:rsidR="008A265A" w:rsidRDefault="008A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D3" w:rsidRDefault="00727FD3">
      <w:r>
        <w:separator/>
      </w:r>
    </w:p>
  </w:footnote>
  <w:footnote w:type="continuationSeparator" w:id="0">
    <w:p w:rsidR="00727FD3" w:rsidRDefault="0072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937"/>
    <w:multiLevelType w:val="hybridMultilevel"/>
    <w:tmpl w:val="A0BCB6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83A8B"/>
    <w:multiLevelType w:val="hybridMultilevel"/>
    <w:tmpl w:val="2DEE51B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8114C2"/>
    <w:multiLevelType w:val="hybridMultilevel"/>
    <w:tmpl w:val="D1CE5EDC"/>
    <w:lvl w:ilvl="0" w:tplc="5BE82F7A">
      <w:start w:val="10"/>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864F1E"/>
    <w:multiLevelType w:val="hybridMultilevel"/>
    <w:tmpl w:val="CB4A6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E74E18"/>
    <w:multiLevelType w:val="multilevel"/>
    <w:tmpl w:val="E69469E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FF2132"/>
    <w:multiLevelType w:val="hybridMultilevel"/>
    <w:tmpl w:val="BC84B8B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D66C7C"/>
    <w:multiLevelType w:val="singleLevel"/>
    <w:tmpl w:val="515CC492"/>
    <w:lvl w:ilvl="0">
      <w:start w:val="1"/>
      <w:numFmt w:val="lowerLetter"/>
      <w:lvlText w:val="%1."/>
      <w:lvlJc w:val="left"/>
      <w:pPr>
        <w:ind w:left="1800" w:hanging="360"/>
      </w:pPr>
      <w:rPr>
        <w:rFonts w:hint="default"/>
      </w:rPr>
    </w:lvl>
  </w:abstractNum>
  <w:abstractNum w:abstractNumId="7" w15:restartNumberingAfterBreak="0">
    <w:nsid w:val="1D4B0A73"/>
    <w:multiLevelType w:val="hybridMultilevel"/>
    <w:tmpl w:val="0E5AF7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736E0"/>
    <w:multiLevelType w:val="hybridMultilevel"/>
    <w:tmpl w:val="35986BBC"/>
    <w:lvl w:ilvl="0" w:tplc="1F348E22">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646D5E"/>
    <w:multiLevelType w:val="hybridMultilevel"/>
    <w:tmpl w:val="81A6377A"/>
    <w:lvl w:ilvl="0" w:tplc="8AEAA486">
      <w:start w:val="7"/>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278A6"/>
    <w:multiLevelType w:val="hybridMultilevel"/>
    <w:tmpl w:val="B0E61D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90320B"/>
    <w:multiLevelType w:val="hybridMultilevel"/>
    <w:tmpl w:val="C49AD4D2"/>
    <w:lvl w:ilvl="0" w:tplc="34483A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17FA9"/>
    <w:multiLevelType w:val="hybridMultilevel"/>
    <w:tmpl w:val="7C40466C"/>
    <w:lvl w:ilvl="0" w:tplc="04090011">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37B79"/>
    <w:multiLevelType w:val="hybridMultilevel"/>
    <w:tmpl w:val="2A569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0547E03"/>
    <w:multiLevelType w:val="hybridMultilevel"/>
    <w:tmpl w:val="C3866C1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E507AF"/>
    <w:multiLevelType w:val="hybridMultilevel"/>
    <w:tmpl w:val="1D0CA64E"/>
    <w:lvl w:ilvl="0" w:tplc="9B766F72">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C6A0BBC"/>
    <w:multiLevelType w:val="hybridMultilevel"/>
    <w:tmpl w:val="DAF45834"/>
    <w:lvl w:ilvl="0" w:tplc="D736C59E">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5707B"/>
    <w:multiLevelType w:val="multilevel"/>
    <w:tmpl w:val="E69469E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272002E"/>
    <w:multiLevelType w:val="multilevel"/>
    <w:tmpl w:val="C3866C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26B3862"/>
    <w:multiLevelType w:val="hybridMultilevel"/>
    <w:tmpl w:val="E66EBD2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5A37CD"/>
    <w:multiLevelType w:val="hybridMultilevel"/>
    <w:tmpl w:val="CD2ED5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637583"/>
    <w:multiLevelType w:val="hybridMultilevel"/>
    <w:tmpl w:val="80B293C6"/>
    <w:lvl w:ilvl="0" w:tplc="04090011">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8"/>
  </w:num>
  <w:num w:numId="4">
    <w:abstractNumId w:val="13"/>
  </w:num>
  <w:num w:numId="5">
    <w:abstractNumId w:val="17"/>
  </w:num>
  <w:num w:numId="6">
    <w:abstractNumId w:val="10"/>
  </w:num>
  <w:num w:numId="7">
    <w:abstractNumId w:val="20"/>
  </w:num>
  <w:num w:numId="8">
    <w:abstractNumId w:val="12"/>
  </w:num>
  <w:num w:numId="9">
    <w:abstractNumId w:val="5"/>
  </w:num>
  <w:num w:numId="10">
    <w:abstractNumId w:val="14"/>
  </w:num>
  <w:num w:numId="11">
    <w:abstractNumId w:val="18"/>
  </w:num>
  <w:num w:numId="12">
    <w:abstractNumId w:val="1"/>
  </w:num>
  <w:num w:numId="13">
    <w:abstractNumId w:val="2"/>
  </w:num>
  <w:num w:numId="14">
    <w:abstractNumId w:val="15"/>
  </w:num>
  <w:num w:numId="15">
    <w:abstractNumId w:val="21"/>
  </w:num>
  <w:num w:numId="16">
    <w:abstractNumId w:val="11"/>
  </w:num>
  <w:num w:numId="17">
    <w:abstractNumId w:val="16"/>
  </w:num>
  <w:num w:numId="18">
    <w:abstractNumId w:val="7"/>
  </w:num>
  <w:num w:numId="19">
    <w:abstractNumId w:val="0"/>
  </w:num>
  <w:num w:numId="20">
    <w:abstractNumId w:val="9"/>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EF"/>
    <w:rsid w:val="00003840"/>
    <w:rsid w:val="00003F21"/>
    <w:rsid w:val="00012B2D"/>
    <w:rsid w:val="00013791"/>
    <w:rsid w:val="00015383"/>
    <w:rsid w:val="00016268"/>
    <w:rsid w:val="000174FE"/>
    <w:rsid w:val="00023763"/>
    <w:rsid w:val="00023CFE"/>
    <w:rsid w:val="00025205"/>
    <w:rsid w:val="00034825"/>
    <w:rsid w:val="00035785"/>
    <w:rsid w:val="00037895"/>
    <w:rsid w:val="000616E4"/>
    <w:rsid w:val="00062DBA"/>
    <w:rsid w:val="0007755E"/>
    <w:rsid w:val="00080088"/>
    <w:rsid w:val="0008048B"/>
    <w:rsid w:val="0008150E"/>
    <w:rsid w:val="00087EB9"/>
    <w:rsid w:val="0009186B"/>
    <w:rsid w:val="000947D0"/>
    <w:rsid w:val="000966A6"/>
    <w:rsid w:val="00096DFC"/>
    <w:rsid w:val="000A0103"/>
    <w:rsid w:val="000A4358"/>
    <w:rsid w:val="000A5EB0"/>
    <w:rsid w:val="000A71F1"/>
    <w:rsid w:val="000B36BE"/>
    <w:rsid w:val="000D39E7"/>
    <w:rsid w:val="000D4197"/>
    <w:rsid w:val="000D7004"/>
    <w:rsid w:val="000E0600"/>
    <w:rsid w:val="000E0A30"/>
    <w:rsid w:val="000E78C6"/>
    <w:rsid w:val="000F2CDC"/>
    <w:rsid w:val="000F6E97"/>
    <w:rsid w:val="0011074F"/>
    <w:rsid w:val="00113419"/>
    <w:rsid w:val="00115071"/>
    <w:rsid w:val="00116BD7"/>
    <w:rsid w:val="00121BA6"/>
    <w:rsid w:val="00133244"/>
    <w:rsid w:val="0013705F"/>
    <w:rsid w:val="00141C46"/>
    <w:rsid w:val="00147B57"/>
    <w:rsid w:val="00150255"/>
    <w:rsid w:val="0015166C"/>
    <w:rsid w:val="00163D9C"/>
    <w:rsid w:val="00167D05"/>
    <w:rsid w:val="001807C1"/>
    <w:rsid w:val="001816C4"/>
    <w:rsid w:val="001847F0"/>
    <w:rsid w:val="00186AE4"/>
    <w:rsid w:val="00190FDA"/>
    <w:rsid w:val="00196DC6"/>
    <w:rsid w:val="001A1C1B"/>
    <w:rsid w:val="001A32F0"/>
    <w:rsid w:val="001A3964"/>
    <w:rsid w:val="001B0FE9"/>
    <w:rsid w:val="001B5C69"/>
    <w:rsid w:val="001B6B70"/>
    <w:rsid w:val="001B6D6F"/>
    <w:rsid w:val="001B7553"/>
    <w:rsid w:val="001C35CE"/>
    <w:rsid w:val="001D04BB"/>
    <w:rsid w:val="001D1063"/>
    <w:rsid w:val="001D1C39"/>
    <w:rsid w:val="001D5270"/>
    <w:rsid w:val="001D75CC"/>
    <w:rsid w:val="001E2691"/>
    <w:rsid w:val="001E2930"/>
    <w:rsid w:val="001E6AD3"/>
    <w:rsid w:val="001E7701"/>
    <w:rsid w:val="001F50B1"/>
    <w:rsid w:val="001F7653"/>
    <w:rsid w:val="002069A8"/>
    <w:rsid w:val="00206A2B"/>
    <w:rsid w:val="0021037B"/>
    <w:rsid w:val="00212D57"/>
    <w:rsid w:val="00214420"/>
    <w:rsid w:val="00216ED1"/>
    <w:rsid w:val="00217755"/>
    <w:rsid w:val="0022092E"/>
    <w:rsid w:val="00225A46"/>
    <w:rsid w:val="00226D86"/>
    <w:rsid w:val="00227481"/>
    <w:rsid w:val="0023778F"/>
    <w:rsid w:val="00237907"/>
    <w:rsid w:val="002454F3"/>
    <w:rsid w:val="002463D3"/>
    <w:rsid w:val="00247E25"/>
    <w:rsid w:val="00250E05"/>
    <w:rsid w:val="00251B18"/>
    <w:rsid w:val="002531CF"/>
    <w:rsid w:val="00255EE5"/>
    <w:rsid w:val="00260976"/>
    <w:rsid w:val="002611A1"/>
    <w:rsid w:val="00262BA3"/>
    <w:rsid w:val="00270124"/>
    <w:rsid w:val="0027138C"/>
    <w:rsid w:val="00273CAD"/>
    <w:rsid w:val="00276F06"/>
    <w:rsid w:val="002771AE"/>
    <w:rsid w:val="0027794A"/>
    <w:rsid w:val="002801E5"/>
    <w:rsid w:val="0028770F"/>
    <w:rsid w:val="00287AD4"/>
    <w:rsid w:val="002912D8"/>
    <w:rsid w:val="00292684"/>
    <w:rsid w:val="002A083D"/>
    <w:rsid w:val="002A1835"/>
    <w:rsid w:val="002A352F"/>
    <w:rsid w:val="002A77F0"/>
    <w:rsid w:val="002B1E03"/>
    <w:rsid w:val="002C3CC2"/>
    <w:rsid w:val="002C433B"/>
    <w:rsid w:val="002D13E6"/>
    <w:rsid w:val="002E606C"/>
    <w:rsid w:val="002F52AE"/>
    <w:rsid w:val="002F5CB2"/>
    <w:rsid w:val="002F7070"/>
    <w:rsid w:val="003010EC"/>
    <w:rsid w:val="003023FA"/>
    <w:rsid w:val="003024CB"/>
    <w:rsid w:val="00304E9D"/>
    <w:rsid w:val="00310129"/>
    <w:rsid w:val="00311E9A"/>
    <w:rsid w:val="0031556F"/>
    <w:rsid w:val="00326C7F"/>
    <w:rsid w:val="0032727D"/>
    <w:rsid w:val="0033758C"/>
    <w:rsid w:val="00337AFF"/>
    <w:rsid w:val="00340A07"/>
    <w:rsid w:val="00340F8D"/>
    <w:rsid w:val="003438EA"/>
    <w:rsid w:val="003443A1"/>
    <w:rsid w:val="003471EF"/>
    <w:rsid w:val="0035029A"/>
    <w:rsid w:val="00353CAC"/>
    <w:rsid w:val="003566AF"/>
    <w:rsid w:val="00357E56"/>
    <w:rsid w:val="00362FA1"/>
    <w:rsid w:val="00364072"/>
    <w:rsid w:val="00365B70"/>
    <w:rsid w:val="003663F2"/>
    <w:rsid w:val="00370B9B"/>
    <w:rsid w:val="00370C21"/>
    <w:rsid w:val="00373FFE"/>
    <w:rsid w:val="00385DA9"/>
    <w:rsid w:val="00390379"/>
    <w:rsid w:val="00393C4F"/>
    <w:rsid w:val="00397946"/>
    <w:rsid w:val="003A1483"/>
    <w:rsid w:val="003B082F"/>
    <w:rsid w:val="003C00F3"/>
    <w:rsid w:val="003C1178"/>
    <w:rsid w:val="003C3A3E"/>
    <w:rsid w:val="003D4C51"/>
    <w:rsid w:val="003D5E3B"/>
    <w:rsid w:val="003E20A8"/>
    <w:rsid w:val="003F53B9"/>
    <w:rsid w:val="00402C8C"/>
    <w:rsid w:val="00403A5C"/>
    <w:rsid w:val="00404662"/>
    <w:rsid w:val="004067B2"/>
    <w:rsid w:val="00407448"/>
    <w:rsid w:val="00414D8D"/>
    <w:rsid w:val="00421073"/>
    <w:rsid w:val="00422A1A"/>
    <w:rsid w:val="00423001"/>
    <w:rsid w:val="00434D73"/>
    <w:rsid w:val="00436374"/>
    <w:rsid w:val="00443EEB"/>
    <w:rsid w:val="0045220C"/>
    <w:rsid w:val="004528C7"/>
    <w:rsid w:val="00455EEB"/>
    <w:rsid w:val="00456602"/>
    <w:rsid w:val="00463BBE"/>
    <w:rsid w:val="00471F2F"/>
    <w:rsid w:val="004809CF"/>
    <w:rsid w:val="00485F34"/>
    <w:rsid w:val="00486F29"/>
    <w:rsid w:val="00493475"/>
    <w:rsid w:val="004A557E"/>
    <w:rsid w:val="004A6DDA"/>
    <w:rsid w:val="004A6ED3"/>
    <w:rsid w:val="004A7976"/>
    <w:rsid w:val="004B1067"/>
    <w:rsid w:val="004B6D48"/>
    <w:rsid w:val="004C0D05"/>
    <w:rsid w:val="004C351F"/>
    <w:rsid w:val="004C6EDC"/>
    <w:rsid w:val="004D0290"/>
    <w:rsid w:val="004D15B9"/>
    <w:rsid w:val="004D2081"/>
    <w:rsid w:val="004D35A6"/>
    <w:rsid w:val="004D43A9"/>
    <w:rsid w:val="004D7B47"/>
    <w:rsid w:val="004F1A1A"/>
    <w:rsid w:val="004F1E3B"/>
    <w:rsid w:val="004F44D5"/>
    <w:rsid w:val="0050470C"/>
    <w:rsid w:val="00507356"/>
    <w:rsid w:val="0051411C"/>
    <w:rsid w:val="00514E0C"/>
    <w:rsid w:val="005302F6"/>
    <w:rsid w:val="005457E7"/>
    <w:rsid w:val="00546CB0"/>
    <w:rsid w:val="0054732C"/>
    <w:rsid w:val="00553F87"/>
    <w:rsid w:val="005548FE"/>
    <w:rsid w:val="005560E9"/>
    <w:rsid w:val="005630F6"/>
    <w:rsid w:val="00565A45"/>
    <w:rsid w:val="00572E40"/>
    <w:rsid w:val="00575E76"/>
    <w:rsid w:val="00575F71"/>
    <w:rsid w:val="00583474"/>
    <w:rsid w:val="00591432"/>
    <w:rsid w:val="00597AF8"/>
    <w:rsid w:val="005A05D0"/>
    <w:rsid w:val="005A2388"/>
    <w:rsid w:val="005A3BE7"/>
    <w:rsid w:val="005A54BD"/>
    <w:rsid w:val="005B03F4"/>
    <w:rsid w:val="005B122A"/>
    <w:rsid w:val="005B359B"/>
    <w:rsid w:val="005B6F7F"/>
    <w:rsid w:val="005B778D"/>
    <w:rsid w:val="005C3A4F"/>
    <w:rsid w:val="005D67D8"/>
    <w:rsid w:val="005E5454"/>
    <w:rsid w:val="005E634C"/>
    <w:rsid w:val="005F4F6E"/>
    <w:rsid w:val="00600DF1"/>
    <w:rsid w:val="00601932"/>
    <w:rsid w:val="00605678"/>
    <w:rsid w:val="00607607"/>
    <w:rsid w:val="00607B7F"/>
    <w:rsid w:val="006108D2"/>
    <w:rsid w:val="0061653E"/>
    <w:rsid w:val="00616A69"/>
    <w:rsid w:val="006200BC"/>
    <w:rsid w:val="006331DC"/>
    <w:rsid w:val="00635429"/>
    <w:rsid w:val="00637861"/>
    <w:rsid w:val="00643E16"/>
    <w:rsid w:val="00650BA6"/>
    <w:rsid w:val="0066717B"/>
    <w:rsid w:val="00672A1B"/>
    <w:rsid w:val="00676E6B"/>
    <w:rsid w:val="0067733D"/>
    <w:rsid w:val="00681C02"/>
    <w:rsid w:val="006823C2"/>
    <w:rsid w:val="00685E96"/>
    <w:rsid w:val="006938E9"/>
    <w:rsid w:val="00693BDE"/>
    <w:rsid w:val="00696894"/>
    <w:rsid w:val="006978B7"/>
    <w:rsid w:val="00697B1F"/>
    <w:rsid w:val="006A1B07"/>
    <w:rsid w:val="006A3D86"/>
    <w:rsid w:val="006A5AB7"/>
    <w:rsid w:val="006A61D8"/>
    <w:rsid w:val="006A69F7"/>
    <w:rsid w:val="006B5974"/>
    <w:rsid w:val="006B77B6"/>
    <w:rsid w:val="006C2B86"/>
    <w:rsid w:val="006C5907"/>
    <w:rsid w:val="006C68B7"/>
    <w:rsid w:val="006D0CB1"/>
    <w:rsid w:val="006D4E05"/>
    <w:rsid w:val="006F301D"/>
    <w:rsid w:val="00700392"/>
    <w:rsid w:val="00706014"/>
    <w:rsid w:val="00706AAB"/>
    <w:rsid w:val="00707CD1"/>
    <w:rsid w:val="007103EA"/>
    <w:rsid w:val="00716536"/>
    <w:rsid w:val="00727FD3"/>
    <w:rsid w:val="00730297"/>
    <w:rsid w:val="00731F75"/>
    <w:rsid w:val="007361DA"/>
    <w:rsid w:val="00743335"/>
    <w:rsid w:val="00743C9F"/>
    <w:rsid w:val="007455F5"/>
    <w:rsid w:val="0075572F"/>
    <w:rsid w:val="0075626A"/>
    <w:rsid w:val="00760CC8"/>
    <w:rsid w:val="00762281"/>
    <w:rsid w:val="007678E6"/>
    <w:rsid w:val="00770D2B"/>
    <w:rsid w:val="0077125B"/>
    <w:rsid w:val="00771E43"/>
    <w:rsid w:val="00775610"/>
    <w:rsid w:val="00782BD6"/>
    <w:rsid w:val="00784B2C"/>
    <w:rsid w:val="00785B35"/>
    <w:rsid w:val="0078645F"/>
    <w:rsid w:val="00786803"/>
    <w:rsid w:val="00787BBB"/>
    <w:rsid w:val="007912E4"/>
    <w:rsid w:val="00794F58"/>
    <w:rsid w:val="00796BE8"/>
    <w:rsid w:val="007A71F9"/>
    <w:rsid w:val="007B12BF"/>
    <w:rsid w:val="007B1A3D"/>
    <w:rsid w:val="007B1A3E"/>
    <w:rsid w:val="007B1D58"/>
    <w:rsid w:val="007B244F"/>
    <w:rsid w:val="007B3E9C"/>
    <w:rsid w:val="007B6E45"/>
    <w:rsid w:val="007D2584"/>
    <w:rsid w:val="007D402C"/>
    <w:rsid w:val="007D6682"/>
    <w:rsid w:val="007E1BBA"/>
    <w:rsid w:val="007E28B4"/>
    <w:rsid w:val="007E526C"/>
    <w:rsid w:val="007E5EFB"/>
    <w:rsid w:val="007F0075"/>
    <w:rsid w:val="007F038A"/>
    <w:rsid w:val="007F0D18"/>
    <w:rsid w:val="007F3334"/>
    <w:rsid w:val="007F473A"/>
    <w:rsid w:val="007F4EE3"/>
    <w:rsid w:val="007F7D29"/>
    <w:rsid w:val="00800581"/>
    <w:rsid w:val="00801B2F"/>
    <w:rsid w:val="008144BD"/>
    <w:rsid w:val="008247A5"/>
    <w:rsid w:val="00834C3A"/>
    <w:rsid w:val="00834F51"/>
    <w:rsid w:val="008420AE"/>
    <w:rsid w:val="008427EC"/>
    <w:rsid w:val="00842A00"/>
    <w:rsid w:val="00844378"/>
    <w:rsid w:val="008456FA"/>
    <w:rsid w:val="0084734C"/>
    <w:rsid w:val="00853DB5"/>
    <w:rsid w:val="008540B2"/>
    <w:rsid w:val="00860970"/>
    <w:rsid w:val="00862BCC"/>
    <w:rsid w:val="00864A26"/>
    <w:rsid w:val="008651BE"/>
    <w:rsid w:val="00865752"/>
    <w:rsid w:val="00866831"/>
    <w:rsid w:val="0087249C"/>
    <w:rsid w:val="0087676D"/>
    <w:rsid w:val="0088589E"/>
    <w:rsid w:val="00887EE6"/>
    <w:rsid w:val="008902B2"/>
    <w:rsid w:val="00895FA6"/>
    <w:rsid w:val="008A265A"/>
    <w:rsid w:val="008B00F8"/>
    <w:rsid w:val="008B1B2E"/>
    <w:rsid w:val="008B2257"/>
    <w:rsid w:val="008C064E"/>
    <w:rsid w:val="008D1D7A"/>
    <w:rsid w:val="008D3666"/>
    <w:rsid w:val="008D60CA"/>
    <w:rsid w:val="008E481D"/>
    <w:rsid w:val="008F4D23"/>
    <w:rsid w:val="008F65CF"/>
    <w:rsid w:val="009007D4"/>
    <w:rsid w:val="00904E3F"/>
    <w:rsid w:val="009067D5"/>
    <w:rsid w:val="00906C5D"/>
    <w:rsid w:val="0091646B"/>
    <w:rsid w:val="00921E6E"/>
    <w:rsid w:val="009256C4"/>
    <w:rsid w:val="0092797B"/>
    <w:rsid w:val="009352A6"/>
    <w:rsid w:val="0093634C"/>
    <w:rsid w:val="00940722"/>
    <w:rsid w:val="0094331A"/>
    <w:rsid w:val="00946021"/>
    <w:rsid w:val="009466B2"/>
    <w:rsid w:val="009470AF"/>
    <w:rsid w:val="009505D7"/>
    <w:rsid w:val="00953231"/>
    <w:rsid w:val="009563AE"/>
    <w:rsid w:val="0095660C"/>
    <w:rsid w:val="0096354E"/>
    <w:rsid w:val="009667ED"/>
    <w:rsid w:val="00970431"/>
    <w:rsid w:val="00970684"/>
    <w:rsid w:val="00972453"/>
    <w:rsid w:val="00974AE0"/>
    <w:rsid w:val="00976337"/>
    <w:rsid w:val="00982527"/>
    <w:rsid w:val="00985F03"/>
    <w:rsid w:val="009964E4"/>
    <w:rsid w:val="009A12DD"/>
    <w:rsid w:val="009A6910"/>
    <w:rsid w:val="009A6B96"/>
    <w:rsid w:val="009A6FD1"/>
    <w:rsid w:val="009B260A"/>
    <w:rsid w:val="009B70E9"/>
    <w:rsid w:val="009C2F14"/>
    <w:rsid w:val="009C3723"/>
    <w:rsid w:val="009C3C85"/>
    <w:rsid w:val="009D3E05"/>
    <w:rsid w:val="009D4F57"/>
    <w:rsid w:val="009D50DB"/>
    <w:rsid w:val="009E75D2"/>
    <w:rsid w:val="009F0F81"/>
    <w:rsid w:val="009F16DC"/>
    <w:rsid w:val="009F43FF"/>
    <w:rsid w:val="00A00457"/>
    <w:rsid w:val="00A03331"/>
    <w:rsid w:val="00A0473F"/>
    <w:rsid w:val="00A04A20"/>
    <w:rsid w:val="00A04B41"/>
    <w:rsid w:val="00A0713E"/>
    <w:rsid w:val="00A124F2"/>
    <w:rsid w:val="00A12E35"/>
    <w:rsid w:val="00A14395"/>
    <w:rsid w:val="00A16388"/>
    <w:rsid w:val="00A1748E"/>
    <w:rsid w:val="00A26BE5"/>
    <w:rsid w:val="00A31766"/>
    <w:rsid w:val="00A35D00"/>
    <w:rsid w:val="00A42954"/>
    <w:rsid w:val="00A43604"/>
    <w:rsid w:val="00A460A7"/>
    <w:rsid w:val="00A46A77"/>
    <w:rsid w:val="00A53415"/>
    <w:rsid w:val="00A544A9"/>
    <w:rsid w:val="00A645FA"/>
    <w:rsid w:val="00A659BD"/>
    <w:rsid w:val="00A70193"/>
    <w:rsid w:val="00A74F41"/>
    <w:rsid w:val="00A75F3C"/>
    <w:rsid w:val="00A76042"/>
    <w:rsid w:val="00A7774C"/>
    <w:rsid w:val="00A911DD"/>
    <w:rsid w:val="00A93071"/>
    <w:rsid w:val="00A9743E"/>
    <w:rsid w:val="00AA2E82"/>
    <w:rsid w:val="00AB30D6"/>
    <w:rsid w:val="00AB7161"/>
    <w:rsid w:val="00AC0ED3"/>
    <w:rsid w:val="00AC13E4"/>
    <w:rsid w:val="00AC2B2F"/>
    <w:rsid w:val="00AC37F2"/>
    <w:rsid w:val="00AC5FB9"/>
    <w:rsid w:val="00AE312B"/>
    <w:rsid w:val="00AF01F4"/>
    <w:rsid w:val="00AF4DCC"/>
    <w:rsid w:val="00AF70D9"/>
    <w:rsid w:val="00B01CAA"/>
    <w:rsid w:val="00B05369"/>
    <w:rsid w:val="00B05F49"/>
    <w:rsid w:val="00B100E8"/>
    <w:rsid w:val="00B236E2"/>
    <w:rsid w:val="00B2724A"/>
    <w:rsid w:val="00B318F7"/>
    <w:rsid w:val="00B33EA3"/>
    <w:rsid w:val="00B36000"/>
    <w:rsid w:val="00B4012A"/>
    <w:rsid w:val="00B50C46"/>
    <w:rsid w:val="00B5535E"/>
    <w:rsid w:val="00B635C5"/>
    <w:rsid w:val="00B77557"/>
    <w:rsid w:val="00B77EDB"/>
    <w:rsid w:val="00B80004"/>
    <w:rsid w:val="00B8074A"/>
    <w:rsid w:val="00B84D55"/>
    <w:rsid w:val="00B935D3"/>
    <w:rsid w:val="00B963B9"/>
    <w:rsid w:val="00BA70AE"/>
    <w:rsid w:val="00BB2FCA"/>
    <w:rsid w:val="00BC3E4F"/>
    <w:rsid w:val="00BC52E2"/>
    <w:rsid w:val="00BC6980"/>
    <w:rsid w:val="00BD09CF"/>
    <w:rsid w:val="00BD2D68"/>
    <w:rsid w:val="00BD625D"/>
    <w:rsid w:val="00BE5576"/>
    <w:rsid w:val="00BE58C5"/>
    <w:rsid w:val="00BE6121"/>
    <w:rsid w:val="00BF6F31"/>
    <w:rsid w:val="00C02C65"/>
    <w:rsid w:val="00C13FC2"/>
    <w:rsid w:val="00C1753A"/>
    <w:rsid w:val="00C21DAD"/>
    <w:rsid w:val="00C25028"/>
    <w:rsid w:val="00C3249B"/>
    <w:rsid w:val="00C35F05"/>
    <w:rsid w:val="00C361E6"/>
    <w:rsid w:val="00C46007"/>
    <w:rsid w:val="00C5207C"/>
    <w:rsid w:val="00C54968"/>
    <w:rsid w:val="00C54B20"/>
    <w:rsid w:val="00C56499"/>
    <w:rsid w:val="00C564FB"/>
    <w:rsid w:val="00C719DC"/>
    <w:rsid w:val="00C71F20"/>
    <w:rsid w:val="00C73996"/>
    <w:rsid w:val="00C840F6"/>
    <w:rsid w:val="00C8748C"/>
    <w:rsid w:val="00CA4F18"/>
    <w:rsid w:val="00CA5657"/>
    <w:rsid w:val="00CB3C77"/>
    <w:rsid w:val="00CB6471"/>
    <w:rsid w:val="00CB7C99"/>
    <w:rsid w:val="00CC1043"/>
    <w:rsid w:val="00CC27FB"/>
    <w:rsid w:val="00CC4EBC"/>
    <w:rsid w:val="00CC7714"/>
    <w:rsid w:val="00CC79F9"/>
    <w:rsid w:val="00CD5306"/>
    <w:rsid w:val="00CD7863"/>
    <w:rsid w:val="00CE0C98"/>
    <w:rsid w:val="00CE115A"/>
    <w:rsid w:val="00CE2134"/>
    <w:rsid w:val="00CF009D"/>
    <w:rsid w:val="00CF29B2"/>
    <w:rsid w:val="00CF42E8"/>
    <w:rsid w:val="00CF48ED"/>
    <w:rsid w:val="00CF6F4B"/>
    <w:rsid w:val="00CF786B"/>
    <w:rsid w:val="00D0648C"/>
    <w:rsid w:val="00D0721E"/>
    <w:rsid w:val="00D139C8"/>
    <w:rsid w:val="00D255B1"/>
    <w:rsid w:val="00D258B0"/>
    <w:rsid w:val="00D259FA"/>
    <w:rsid w:val="00D267A3"/>
    <w:rsid w:val="00D31E91"/>
    <w:rsid w:val="00D36E42"/>
    <w:rsid w:val="00D36F28"/>
    <w:rsid w:val="00D40A33"/>
    <w:rsid w:val="00D41BE2"/>
    <w:rsid w:val="00D47CE0"/>
    <w:rsid w:val="00D513EE"/>
    <w:rsid w:val="00D80838"/>
    <w:rsid w:val="00D8451A"/>
    <w:rsid w:val="00D86A39"/>
    <w:rsid w:val="00D9246D"/>
    <w:rsid w:val="00D97F88"/>
    <w:rsid w:val="00DA2E16"/>
    <w:rsid w:val="00DA7CCA"/>
    <w:rsid w:val="00DB19F6"/>
    <w:rsid w:val="00DB38E9"/>
    <w:rsid w:val="00DB64A8"/>
    <w:rsid w:val="00DC15F8"/>
    <w:rsid w:val="00DC1C94"/>
    <w:rsid w:val="00DC1CB9"/>
    <w:rsid w:val="00DC6821"/>
    <w:rsid w:val="00DC6D74"/>
    <w:rsid w:val="00DD095B"/>
    <w:rsid w:val="00DD7362"/>
    <w:rsid w:val="00DE0F49"/>
    <w:rsid w:val="00DE688A"/>
    <w:rsid w:val="00DF6D6A"/>
    <w:rsid w:val="00E0597A"/>
    <w:rsid w:val="00E14F8C"/>
    <w:rsid w:val="00E173EB"/>
    <w:rsid w:val="00E218E2"/>
    <w:rsid w:val="00E22E1A"/>
    <w:rsid w:val="00E2361E"/>
    <w:rsid w:val="00E261A8"/>
    <w:rsid w:val="00E34470"/>
    <w:rsid w:val="00E43504"/>
    <w:rsid w:val="00E4635F"/>
    <w:rsid w:val="00E506EF"/>
    <w:rsid w:val="00E5709A"/>
    <w:rsid w:val="00E6057F"/>
    <w:rsid w:val="00E62D30"/>
    <w:rsid w:val="00E65F9C"/>
    <w:rsid w:val="00E660DE"/>
    <w:rsid w:val="00E7169D"/>
    <w:rsid w:val="00E809C3"/>
    <w:rsid w:val="00E80DD4"/>
    <w:rsid w:val="00E81D94"/>
    <w:rsid w:val="00E82C60"/>
    <w:rsid w:val="00E83997"/>
    <w:rsid w:val="00E83A8E"/>
    <w:rsid w:val="00E977DB"/>
    <w:rsid w:val="00EA1045"/>
    <w:rsid w:val="00EA2849"/>
    <w:rsid w:val="00EA5CE5"/>
    <w:rsid w:val="00EA6517"/>
    <w:rsid w:val="00EB0C8A"/>
    <w:rsid w:val="00EB2EB5"/>
    <w:rsid w:val="00EB3ADC"/>
    <w:rsid w:val="00EB7D8C"/>
    <w:rsid w:val="00EC2B98"/>
    <w:rsid w:val="00EC4FA1"/>
    <w:rsid w:val="00EE1287"/>
    <w:rsid w:val="00EF1922"/>
    <w:rsid w:val="00EF1A41"/>
    <w:rsid w:val="00EF347A"/>
    <w:rsid w:val="00EF4E67"/>
    <w:rsid w:val="00F0549F"/>
    <w:rsid w:val="00F07282"/>
    <w:rsid w:val="00F1376E"/>
    <w:rsid w:val="00F14BCF"/>
    <w:rsid w:val="00F22881"/>
    <w:rsid w:val="00F22940"/>
    <w:rsid w:val="00F23395"/>
    <w:rsid w:val="00F24CFD"/>
    <w:rsid w:val="00F30346"/>
    <w:rsid w:val="00F364D2"/>
    <w:rsid w:val="00F378B7"/>
    <w:rsid w:val="00F410CF"/>
    <w:rsid w:val="00F5241B"/>
    <w:rsid w:val="00F55CF5"/>
    <w:rsid w:val="00F74F2B"/>
    <w:rsid w:val="00F76F35"/>
    <w:rsid w:val="00F8258B"/>
    <w:rsid w:val="00F82C91"/>
    <w:rsid w:val="00F9009B"/>
    <w:rsid w:val="00F9200D"/>
    <w:rsid w:val="00F92601"/>
    <w:rsid w:val="00F94548"/>
    <w:rsid w:val="00FB40DD"/>
    <w:rsid w:val="00FD1533"/>
    <w:rsid w:val="00FD4223"/>
    <w:rsid w:val="00FD4DB0"/>
    <w:rsid w:val="00FE4AB0"/>
    <w:rsid w:val="00FE5175"/>
    <w:rsid w:val="00FF161E"/>
    <w:rsid w:val="00FF24CB"/>
    <w:rsid w:val="00F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6"/>
    </o:shapedefaults>
    <o:shapelayout v:ext="edit">
      <o:idmap v:ext="edit" data="1"/>
    </o:shapelayout>
  </w:shapeDefaults>
  <w:decimalSymbol w:val="."/>
  <w:listSeparator w:val=","/>
  <w14:docId w14:val="32BE96C0"/>
  <w15:chartTrackingRefBased/>
  <w15:docId w15:val="{CCE67A67-3FB6-413D-A6C7-911DBEC3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E6"/>
    <w:pPr>
      <w:widowControl w:val="0"/>
    </w:pPr>
    <w:rPr>
      <w:sz w:val="24"/>
    </w:rPr>
  </w:style>
  <w:style w:type="paragraph" w:styleId="Heading1">
    <w:name w:val="heading 1"/>
    <w:basedOn w:val="Normal"/>
    <w:next w:val="Normal"/>
    <w:qFormat/>
    <w:rsid w:val="001E2930"/>
    <w:pPr>
      <w:keepNext/>
      <w:jc w:val="both"/>
      <w:outlineLvl w:val="0"/>
    </w:pPr>
    <w:rPr>
      <w:b/>
    </w:rPr>
  </w:style>
  <w:style w:type="paragraph" w:styleId="Heading2">
    <w:name w:val="heading 2"/>
    <w:basedOn w:val="Normal"/>
    <w:next w:val="Normal"/>
    <w:qFormat/>
    <w:rsid w:val="001E2930"/>
    <w:pPr>
      <w:keepNext/>
      <w:autoSpaceDE w:val="0"/>
      <w:autoSpaceDN w:val="0"/>
      <w:adjustRightInd w:val="0"/>
      <w:jc w:val="center"/>
      <w:outlineLvl w:val="1"/>
    </w:pPr>
    <w:rPr>
      <w:rFonts w:ascii="Arial" w:hAnsi="Arial" w:cs="Arial"/>
      <w:b/>
      <w:bCs/>
      <w:color w:val="000000"/>
      <w:szCs w:val="24"/>
    </w:rPr>
  </w:style>
  <w:style w:type="paragraph" w:styleId="Heading6">
    <w:name w:val="heading 6"/>
    <w:basedOn w:val="Normal"/>
    <w:next w:val="Normal"/>
    <w:link w:val="Heading6Char"/>
    <w:semiHidden/>
    <w:unhideWhenUsed/>
    <w:qFormat/>
    <w:rsid w:val="006A61D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2930"/>
  </w:style>
  <w:style w:type="character" w:styleId="EndnoteReference">
    <w:name w:val="endnote reference"/>
    <w:semiHidden/>
    <w:rsid w:val="001E2930"/>
    <w:rPr>
      <w:vertAlign w:val="superscript"/>
    </w:rPr>
  </w:style>
  <w:style w:type="paragraph" w:styleId="FootnoteText">
    <w:name w:val="footnote text"/>
    <w:basedOn w:val="Normal"/>
    <w:semiHidden/>
    <w:rsid w:val="001E2930"/>
  </w:style>
  <w:style w:type="character" w:styleId="FootnoteReference">
    <w:name w:val="footnote reference"/>
    <w:semiHidden/>
    <w:rsid w:val="001E2930"/>
    <w:rPr>
      <w:vertAlign w:val="superscript"/>
    </w:rPr>
  </w:style>
  <w:style w:type="paragraph" w:styleId="TOC1">
    <w:name w:val="toc 1"/>
    <w:basedOn w:val="Normal"/>
    <w:next w:val="Normal"/>
    <w:semiHidden/>
    <w:rsid w:val="001E2930"/>
    <w:pPr>
      <w:tabs>
        <w:tab w:val="right" w:leader="dot" w:pos="9360"/>
      </w:tabs>
      <w:suppressAutoHyphens/>
      <w:spacing w:before="480"/>
      <w:ind w:left="720" w:right="720" w:hanging="720"/>
    </w:pPr>
  </w:style>
  <w:style w:type="paragraph" w:styleId="TOC2">
    <w:name w:val="toc 2"/>
    <w:basedOn w:val="Normal"/>
    <w:next w:val="Normal"/>
    <w:semiHidden/>
    <w:rsid w:val="001E2930"/>
    <w:pPr>
      <w:tabs>
        <w:tab w:val="right" w:leader="dot" w:pos="9360"/>
      </w:tabs>
      <w:suppressAutoHyphens/>
      <w:ind w:left="1440" w:right="720" w:hanging="720"/>
    </w:pPr>
  </w:style>
  <w:style w:type="paragraph" w:styleId="TOC3">
    <w:name w:val="toc 3"/>
    <w:basedOn w:val="Normal"/>
    <w:next w:val="Normal"/>
    <w:semiHidden/>
    <w:rsid w:val="001E2930"/>
    <w:pPr>
      <w:tabs>
        <w:tab w:val="right" w:leader="dot" w:pos="9360"/>
      </w:tabs>
      <w:suppressAutoHyphens/>
      <w:ind w:left="2160" w:right="720" w:hanging="720"/>
    </w:pPr>
  </w:style>
  <w:style w:type="paragraph" w:styleId="TOC4">
    <w:name w:val="toc 4"/>
    <w:basedOn w:val="Normal"/>
    <w:next w:val="Normal"/>
    <w:semiHidden/>
    <w:rsid w:val="001E2930"/>
    <w:pPr>
      <w:tabs>
        <w:tab w:val="right" w:leader="dot" w:pos="9360"/>
      </w:tabs>
      <w:suppressAutoHyphens/>
      <w:ind w:left="2880" w:right="720" w:hanging="720"/>
    </w:pPr>
  </w:style>
  <w:style w:type="paragraph" w:styleId="TOC5">
    <w:name w:val="toc 5"/>
    <w:basedOn w:val="Normal"/>
    <w:next w:val="Normal"/>
    <w:semiHidden/>
    <w:rsid w:val="001E2930"/>
    <w:pPr>
      <w:tabs>
        <w:tab w:val="right" w:leader="dot" w:pos="9360"/>
      </w:tabs>
      <w:suppressAutoHyphens/>
      <w:ind w:left="3600" w:right="720" w:hanging="720"/>
    </w:pPr>
  </w:style>
  <w:style w:type="paragraph" w:styleId="TOC6">
    <w:name w:val="toc 6"/>
    <w:basedOn w:val="Normal"/>
    <w:next w:val="Normal"/>
    <w:semiHidden/>
    <w:rsid w:val="001E2930"/>
    <w:pPr>
      <w:tabs>
        <w:tab w:val="right" w:pos="9360"/>
      </w:tabs>
      <w:suppressAutoHyphens/>
      <w:ind w:left="720" w:hanging="720"/>
    </w:pPr>
  </w:style>
  <w:style w:type="paragraph" w:styleId="TOC7">
    <w:name w:val="toc 7"/>
    <w:basedOn w:val="Normal"/>
    <w:next w:val="Normal"/>
    <w:semiHidden/>
    <w:rsid w:val="001E2930"/>
    <w:pPr>
      <w:suppressAutoHyphens/>
      <w:ind w:left="720" w:hanging="720"/>
    </w:pPr>
  </w:style>
  <w:style w:type="paragraph" w:styleId="TOC8">
    <w:name w:val="toc 8"/>
    <w:basedOn w:val="Normal"/>
    <w:next w:val="Normal"/>
    <w:semiHidden/>
    <w:rsid w:val="001E2930"/>
    <w:pPr>
      <w:tabs>
        <w:tab w:val="right" w:pos="9360"/>
      </w:tabs>
      <w:suppressAutoHyphens/>
      <w:ind w:left="720" w:hanging="720"/>
    </w:pPr>
  </w:style>
  <w:style w:type="paragraph" w:styleId="TOC9">
    <w:name w:val="toc 9"/>
    <w:basedOn w:val="Normal"/>
    <w:next w:val="Normal"/>
    <w:semiHidden/>
    <w:rsid w:val="001E2930"/>
    <w:pPr>
      <w:tabs>
        <w:tab w:val="right" w:leader="dot" w:pos="9360"/>
      </w:tabs>
      <w:suppressAutoHyphens/>
      <w:ind w:left="720" w:hanging="720"/>
    </w:pPr>
  </w:style>
  <w:style w:type="paragraph" w:styleId="Index1">
    <w:name w:val="index 1"/>
    <w:basedOn w:val="Normal"/>
    <w:next w:val="Normal"/>
    <w:semiHidden/>
    <w:rsid w:val="001E2930"/>
    <w:pPr>
      <w:tabs>
        <w:tab w:val="right" w:leader="dot" w:pos="9360"/>
      </w:tabs>
      <w:suppressAutoHyphens/>
      <w:ind w:left="1440" w:right="720" w:hanging="1440"/>
    </w:pPr>
  </w:style>
  <w:style w:type="paragraph" w:styleId="Index2">
    <w:name w:val="index 2"/>
    <w:basedOn w:val="Normal"/>
    <w:next w:val="Normal"/>
    <w:semiHidden/>
    <w:rsid w:val="001E2930"/>
    <w:pPr>
      <w:tabs>
        <w:tab w:val="right" w:leader="dot" w:pos="9360"/>
      </w:tabs>
      <w:suppressAutoHyphens/>
      <w:ind w:left="1440" w:right="720" w:hanging="720"/>
    </w:pPr>
  </w:style>
  <w:style w:type="paragraph" w:styleId="TOAHeading">
    <w:name w:val="toa heading"/>
    <w:basedOn w:val="Normal"/>
    <w:next w:val="Normal"/>
    <w:semiHidden/>
    <w:rsid w:val="001E2930"/>
    <w:pPr>
      <w:tabs>
        <w:tab w:val="right" w:pos="9360"/>
      </w:tabs>
      <w:suppressAutoHyphens/>
    </w:pPr>
  </w:style>
  <w:style w:type="paragraph" w:styleId="Caption">
    <w:name w:val="caption"/>
    <w:basedOn w:val="Normal"/>
    <w:next w:val="Normal"/>
    <w:qFormat/>
    <w:rsid w:val="001E2930"/>
  </w:style>
  <w:style w:type="character" w:customStyle="1" w:styleId="EquationCaption">
    <w:name w:val="_Equation Caption"/>
    <w:rsid w:val="001E2930"/>
  </w:style>
  <w:style w:type="paragraph" w:styleId="BodyText">
    <w:name w:val="Body Text"/>
    <w:basedOn w:val="Normal"/>
    <w:rsid w:val="001E2930"/>
    <w:pPr>
      <w:jc w:val="both"/>
    </w:pPr>
  </w:style>
  <w:style w:type="paragraph" w:styleId="DocumentMap">
    <w:name w:val="Document Map"/>
    <w:basedOn w:val="Normal"/>
    <w:semiHidden/>
    <w:rsid w:val="001E2930"/>
    <w:pPr>
      <w:shd w:val="clear" w:color="auto" w:fill="000080"/>
    </w:pPr>
    <w:rPr>
      <w:rFonts w:ascii="Tahoma" w:hAnsi="Tahoma"/>
    </w:rPr>
  </w:style>
  <w:style w:type="paragraph" w:styleId="BodyText2">
    <w:name w:val="Body Text 2"/>
    <w:basedOn w:val="Normal"/>
    <w:rsid w:val="001E2930"/>
    <w:rPr>
      <w:snapToGrid w:val="0"/>
      <w:color w:val="000000"/>
    </w:rPr>
  </w:style>
  <w:style w:type="paragraph" w:styleId="BodyTextIndent">
    <w:name w:val="Body Text Indent"/>
    <w:basedOn w:val="Normal"/>
    <w:rsid w:val="001E2930"/>
    <w:pPr>
      <w:ind w:left="720" w:hanging="720"/>
      <w:jc w:val="both"/>
    </w:pPr>
  </w:style>
  <w:style w:type="paragraph" w:styleId="BodyTextIndent2">
    <w:name w:val="Body Text Indent 2"/>
    <w:basedOn w:val="Normal"/>
    <w:rsid w:val="001E2930"/>
    <w:pPr>
      <w:ind w:left="720"/>
      <w:jc w:val="both"/>
    </w:pPr>
  </w:style>
  <w:style w:type="paragraph" w:styleId="BodyText3">
    <w:name w:val="Body Text 3"/>
    <w:basedOn w:val="Normal"/>
    <w:rsid w:val="001E2930"/>
    <w:rPr>
      <w:rFonts w:ascii="Arial" w:hAnsi="Arial"/>
      <w:b/>
    </w:rPr>
  </w:style>
  <w:style w:type="character" w:styleId="Hyperlink">
    <w:name w:val="Hyperlink"/>
    <w:rsid w:val="001E2930"/>
    <w:rPr>
      <w:color w:val="0000FF"/>
      <w:u w:val="single"/>
    </w:rPr>
  </w:style>
  <w:style w:type="character" w:styleId="FollowedHyperlink">
    <w:name w:val="FollowedHyperlink"/>
    <w:rsid w:val="001E2930"/>
    <w:rPr>
      <w:color w:val="800080"/>
      <w:u w:val="single"/>
    </w:rPr>
  </w:style>
  <w:style w:type="paragraph" w:styleId="Footer">
    <w:name w:val="footer"/>
    <w:basedOn w:val="Normal"/>
    <w:rsid w:val="008A265A"/>
    <w:pPr>
      <w:tabs>
        <w:tab w:val="center" w:pos="4320"/>
        <w:tab w:val="right" w:pos="8640"/>
      </w:tabs>
    </w:pPr>
  </w:style>
  <w:style w:type="character" w:styleId="PageNumber">
    <w:name w:val="page number"/>
    <w:basedOn w:val="DefaultParagraphFont"/>
    <w:rsid w:val="008A265A"/>
  </w:style>
  <w:style w:type="paragraph" w:styleId="PlainText">
    <w:name w:val="Plain Text"/>
    <w:basedOn w:val="Normal"/>
    <w:rsid w:val="00A04B41"/>
    <w:pPr>
      <w:widowControl/>
    </w:pPr>
    <w:rPr>
      <w:rFonts w:ascii="Courier New" w:hAnsi="Courier New"/>
      <w:sz w:val="20"/>
    </w:rPr>
  </w:style>
  <w:style w:type="paragraph" w:styleId="NormalWeb">
    <w:name w:val="Normal (Web)"/>
    <w:basedOn w:val="Normal"/>
    <w:uiPriority w:val="99"/>
    <w:unhideWhenUsed/>
    <w:rsid w:val="00A9743E"/>
    <w:pPr>
      <w:widowControl/>
      <w:spacing w:before="100" w:beforeAutospacing="1" w:after="100" w:afterAutospacing="1"/>
    </w:pPr>
    <w:rPr>
      <w:szCs w:val="24"/>
    </w:rPr>
  </w:style>
  <w:style w:type="table" w:styleId="TableGrid">
    <w:name w:val="Table Grid"/>
    <w:basedOn w:val="TableNormal"/>
    <w:rsid w:val="0056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2881"/>
    <w:rPr>
      <w:rFonts w:ascii="Tahoma" w:hAnsi="Tahoma" w:cs="Tahoma"/>
      <w:sz w:val="16"/>
      <w:szCs w:val="16"/>
    </w:rPr>
  </w:style>
  <w:style w:type="character" w:customStyle="1" w:styleId="BalloonTextChar">
    <w:name w:val="Balloon Text Char"/>
    <w:link w:val="BalloonText"/>
    <w:rsid w:val="00F22881"/>
    <w:rPr>
      <w:rFonts w:ascii="Tahoma" w:hAnsi="Tahoma" w:cs="Tahoma"/>
      <w:sz w:val="16"/>
      <w:szCs w:val="16"/>
    </w:rPr>
  </w:style>
  <w:style w:type="character" w:customStyle="1" w:styleId="Heading6Char">
    <w:name w:val="Heading 6 Char"/>
    <w:link w:val="Heading6"/>
    <w:semiHidden/>
    <w:rsid w:val="006A61D8"/>
    <w:rPr>
      <w:rFonts w:ascii="Calibri" w:eastAsia="Times New Roman" w:hAnsi="Calibri" w:cs="Times New Roman"/>
      <w:b/>
      <w:bCs/>
      <w:sz w:val="22"/>
      <w:szCs w:val="22"/>
    </w:rPr>
  </w:style>
  <w:style w:type="character" w:customStyle="1" w:styleId="sku">
    <w:name w:val="sku"/>
    <w:rsid w:val="003663F2"/>
  </w:style>
  <w:style w:type="character" w:customStyle="1" w:styleId="Mention">
    <w:name w:val="Mention"/>
    <w:uiPriority w:val="99"/>
    <w:semiHidden/>
    <w:unhideWhenUsed/>
    <w:rsid w:val="003663F2"/>
    <w:rPr>
      <w:color w:val="2B579A"/>
      <w:shd w:val="clear" w:color="auto" w:fill="E6E6E6"/>
    </w:rPr>
  </w:style>
  <w:style w:type="paragraph" w:styleId="ListParagraph">
    <w:name w:val="List Paragraph"/>
    <w:basedOn w:val="Normal"/>
    <w:uiPriority w:val="34"/>
    <w:qFormat/>
    <w:rsid w:val="00385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1791">
      <w:bodyDiv w:val="1"/>
      <w:marLeft w:val="0"/>
      <w:marRight w:val="0"/>
      <w:marTop w:val="0"/>
      <w:marBottom w:val="0"/>
      <w:divBdr>
        <w:top w:val="none" w:sz="0" w:space="0" w:color="auto"/>
        <w:left w:val="none" w:sz="0" w:space="0" w:color="auto"/>
        <w:bottom w:val="none" w:sz="0" w:space="0" w:color="auto"/>
        <w:right w:val="none" w:sz="0" w:space="0" w:color="auto"/>
      </w:divBdr>
    </w:div>
    <w:div w:id="1639796520">
      <w:bodyDiv w:val="1"/>
      <w:marLeft w:val="0"/>
      <w:marRight w:val="0"/>
      <w:marTop w:val="0"/>
      <w:marBottom w:val="0"/>
      <w:divBdr>
        <w:top w:val="none" w:sz="0" w:space="0" w:color="auto"/>
        <w:left w:val="none" w:sz="0" w:space="0" w:color="auto"/>
        <w:bottom w:val="none" w:sz="0" w:space="0" w:color="auto"/>
        <w:right w:val="none" w:sz="0" w:space="0" w:color="auto"/>
      </w:divBdr>
      <w:divsChild>
        <w:div w:id="1100949009">
          <w:marLeft w:val="0"/>
          <w:marRight w:val="0"/>
          <w:marTop w:val="0"/>
          <w:marBottom w:val="0"/>
          <w:divBdr>
            <w:top w:val="none" w:sz="0" w:space="0" w:color="auto"/>
            <w:left w:val="none" w:sz="0" w:space="0" w:color="auto"/>
            <w:bottom w:val="none" w:sz="0" w:space="0" w:color="auto"/>
            <w:right w:val="none" w:sz="0" w:space="0" w:color="auto"/>
          </w:divBdr>
        </w:div>
      </w:divsChild>
    </w:div>
    <w:div w:id="1650548355">
      <w:bodyDiv w:val="1"/>
      <w:marLeft w:val="0"/>
      <w:marRight w:val="0"/>
      <w:marTop w:val="0"/>
      <w:marBottom w:val="0"/>
      <w:divBdr>
        <w:top w:val="none" w:sz="0" w:space="0" w:color="auto"/>
        <w:left w:val="none" w:sz="0" w:space="0" w:color="auto"/>
        <w:bottom w:val="none" w:sz="0" w:space="0" w:color="auto"/>
        <w:right w:val="none" w:sz="0" w:space="0" w:color="auto"/>
      </w:divBdr>
      <w:divsChild>
        <w:div w:id="580912364">
          <w:marLeft w:val="0"/>
          <w:marRight w:val="0"/>
          <w:marTop w:val="0"/>
          <w:marBottom w:val="0"/>
          <w:divBdr>
            <w:top w:val="none" w:sz="0" w:space="0" w:color="auto"/>
            <w:left w:val="none" w:sz="0" w:space="0" w:color="auto"/>
            <w:bottom w:val="none" w:sz="0" w:space="0" w:color="auto"/>
            <w:right w:val="none" w:sz="0" w:space="0" w:color="auto"/>
          </w:divBdr>
          <w:divsChild>
            <w:div w:id="920523655">
              <w:marLeft w:val="0"/>
              <w:marRight w:val="0"/>
              <w:marTop w:val="0"/>
              <w:marBottom w:val="0"/>
              <w:divBdr>
                <w:top w:val="none" w:sz="0" w:space="0" w:color="auto"/>
                <w:left w:val="none" w:sz="0" w:space="0" w:color="auto"/>
                <w:bottom w:val="none" w:sz="0" w:space="0" w:color="auto"/>
                <w:right w:val="none" w:sz="0" w:space="0" w:color="auto"/>
              </w:divBdr>
              <w:divsChild>
                <w:div w:id="18468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3293">
          <w:marLeft w:val="0"/>
          <w:marRight w:val="0"/>
          <w:marTop w:val="0"/>
          <w:marBottom w:val="0"/>
          <w:divBdr>
            <w:top w:val="none" w:sz="0" w:space="0" w:color="auto"/>
            <w:left w:val="none" w:sz="0" w:space="0" w:color="auto"/>
            <w:bottom w:val="none" w:sz="0" w:space="0" w:color="auto"/>
            <w:right w:val="none" w:sz="0" w:space="0" w:color="auto"/>
          </w:divBdr>
        </w:div>
      </w:divsChild>
    </w:div>
    <w:div w:id="2082365713">
      <w:bodyDiv w:val="1"/>
      <w:marLeft w:val="0"/>
      <w:marRight w:val="0"/>
      <w:marTop w:val="0"/>
      <w:marBottom w:val="0"/>
      <w:divBdr>
        <w:top w:val="none" w:sz="0" w:space="0" w:color="auto"/>
        <w:left w:val="none" w:sz="0" w:space="0" w:color="auto"/>
        <w:bottom w:val="none" w:sz="0" w:space="0" w:color="auto"/>
        <w:right w:val="none" w:sz="0" w:space="0" w:color="auto"/>
      </w:divBdr>
      <w:divsChild>
        <w:div w:id="69130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92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macneal@jpl.nasa.gov"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erly.C.Johansen@jpl.nas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C.Johansen@jpl.nasa.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id.jpl.nasa.gov/log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mberly.C.Johansen@jpl.nasa.gov"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1ED6-FD06-4F35-8339-C53C38F7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Paul David MacNeal</vt:lpstr>
    </vt:vector>
  </TitlesOfParts>
  <Company>jpl</Company>
  <LinksUpToDate>false</LinksUpToDate>
  <CharactersWithSpaces>12827</CharactersWithSpaces>
  <SharedDoc>false</SharedDoc>
  <HLinks>
    <vt:vector size="30" baseType="variant">
      <vt:variant>
        <vt:i4>6422596</vt:i4>
      </vt:variant>
      <vt:variant>
        <vt:i4>12</vt:i4>
      </vt:variant>
      <vt:variant>
        <vt:i4>0</vt:i4>
      </vt:variant>
      <vt:variant>
        <vt:i4>5</vt:i4>
      </vt:variant>
      <vt:variant>
        <vt:lpwstr>mailto:Kim.Johansen@jpl.nasa.gov</vt:lpwstr>
      </vt:variant>
      <vt:variant>
        <vt:lpwstr/>
      </vt:variant>
      <vt:variant>
        <vt:i4>6422596</vt:i4>
      </vt:variant>
      <vt:variant>
        <vt:i4>9</vt:i4>
      </vt:variant>
      <vt:variant>
        <vt:i4>0</vt:i4>
      </vt:variant>
      <vt:variant>
        <vt:i4>5</vt:i4>
      </vt:variant>
      <vt:variant>
        <vt:lpwstr>mailto:Kim.Johansen@jpl.nasa.gov</vt:lpwstr>
      </vt:variant>
      <vt:variant>
        <vt:lpwstr/>
      </vt:variant>
      <vt:variant>
        <vt:i4>4653124</vt:i4>
      </vt:variant>
      <vt:variant>
        <vt:i4>6</vt:i4>
      </vt:variant>
      <vt:variant>
        <vt:i4>0</vt:i4>
      </vt:variant>
      <vt:variant>
        <vt:i4>5</vt:i4>
      </vt:variant>
      <vt:variant>
        <vt:lpwstr>https://gateway.jpl.nasa.gov/sites/JPL-ID/Pages/Default.aspx</vt:lpwstr>
      </vt:variant>
      <vt:variant>
        <vt:lpwstr/>
      </vt:variant>
      <vt:variant>
        <vt:i4>6422596</vt:i4>
      </vt:variant>
      <vt:variant>
        <vt:i4>3</vt:i4>
      </vt:variant>
      <vt:variant>
        <vt:i4>0</vt:i4>
      </vt:variant>
      <vt:variant>
        <vt:i4>5</vt:i4>
      </vt:variant>
      <vt:variant>
        <vt:lpwstr>mailto:Kim.Johansen@jpl.nasa.gov</vt:lpwstr>
      </vt:variant>
      <vt:variant>
        <vt:lpwstr/>
      </vt:variant>
      <vt:variant>
        <vt:i4>393342</vt:i4>
      </vt:variant>
      <vt:variant>
        <vt:i4>0</vt:i4>
      </vt:variant>
      <vt:variant>
        <vt:i4>0</vt:i4>
      </vt:variant>
      <vt:variant>
        <vt:i4>5</vt:i4>
      </vt:variant>
      <vt:variant>
        <vt:lpwstr>mailto:paul.d.macneal@jpl.nasa.gov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David MacNeal</dc:title>
  <dc:subject/>
  <dc:creator>jpl</dc:creator>
  <cp:keywords/>
  <dc:description/>
  <cp:lastModifiedBy>Nelson, Jon D (1811)</cp:lastModifiedBy>
  <cp:revision>2</cp:revision>
  <cp:lastPrinted>2016-11-04T02:18:00Z</cp:lastPrinted>
  <dcterms:created xsi:type="dcterms:W3CDTF">2018-08-27T20:45:00Z</dcterms:created>
  <dcterms:modified xsi:type="dcterms:W3CDTF">2018-08-27T20:45:00Z</dcterms:modified>
</cp:coreProperties>
</file>